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8"/>
        <w:gridCol w:w="7978"/>
      </w:tblGrid>
      <w:tr w:rsidR="00EB3FF6" w:rsidRPr="00EB3FF6" w:rsidTr="00EB3FF6">
        <w:tc>
          <w:tcPr>
            <w:tcW w:w="1696" w:type="dxa"/>
            <w:hideMark/>
          </w:tcPr>
          <w:p w:rsidR="00EB3FF6" w:rsidRPr="00EB3FF6" w:rsidRDefault="00EB3FF6" w:rsidP="00EB3FF6">
            <w:pPr>
              <w:ind w:hanging="113"/>
              <w:rPr>
                <w:rFonts w:ascii="Times New Roman" w:hAnsi="Times New Roman"/>
                <w:u w:val="single"/>
              </w:rPr>
            </w:pPr>
            <w:bookmarkStart w:id="0" w:name="_Toc421786351"/>
            <w:r w:rsidRPr="00EB3FF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3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EB3FF6" w:rsidRPr="00EB3FF6" w:rsidRDefault="00EB3FF6" w:rsidP="00EB3FF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B3FF6">
              <w:rPr>
                <w:rFonts w:ascii="Times New Roman" w:hAnsi="Times New Roman"/>
                <w:u w:val="single"/>
              </w:rPr>
              <w:t>Министерство здравоохранения Российской Федерации</w:t>
            </w:r>
          </w:p>
          <w:p w:rsidR="00EB3FF6" w:rsidRPr="00EB3FF6" w:rsidRDefault="00EB3FF6" w:rsidP="00EB3FF6">
            <w:pPr>
              <w:jc w:val="center"/>
              <w:rPr>
                <w:rFonts w:ascii="Times New Roman" w:hAnsi="Times New Roman"/>
              </w:rPr>
            </w:pPr>
            <w:r w:rsidRPr="00EB3FF6">
              <w:rPr>
                <w:rFonts w:ascii="Times New Roman" w:hAnsi="Times New Roman"/>
                <w:b/>
              </w:rPr>
              <w:t>Федеральное государственное бюджетное образовательное учреждениевысшего образования</w:t>
            </w:r>
          </w:p>
          <w:p w:rsidR="00EB3FF6" w:rsidRPr="00EB3FF6" w:rsidRDefault="00EB3FF6" w:rsidP="00EB3FF6">
            <w:pPr>
              <w:jc w:val="center"/>
              <w:rPr>
                <w:rFonts w:ascii="Times New Roman" w:hAnsi="Times New Roman"/>
                <w:b/>
              </w:rPr>
            </w:pPr>
            <w:r w:rsidRPr="00EB3FF6">
              <w:rPr>
                <w:rFonts w:ascii="Times New Roman" w:hAnsi="Times New Roman"/>
                <w:b/>
              </w:rPr>
              <w:t>«МОСКОВСКИЙ ГОСУДАРСТВЕННЫЙ МЕДИКО-СТОМАТОЛОГИЧЕСКИЙ УНИВЕРСИТЕТ</w:t>
            </w:r>
          </w:p>
          <w:p w:rsidR="00EB3FF6" w:rsidRPr="00EB3FF6" w:rsidRDefault="00EB3FF6" w:rsidP="00EB3FF6">
            <w:pPr>
              <w:jc w:val="center"/>
              <w:rPr>
                <w:rFonts w:ascii="Times New Roman" w:hAnsi="Times New Roman"/>
              </w:rPr>
            </w:pPr>
            <w:r w:rsidRPr="00EB3FF6">
              <w:rPr>
                <w:rFonts w:ascii="Times New Roman" w:hAnsi="Times New Roman"/>
                <w:b/>
              </w:rPr>
              <w:t>ИМЕНИ А.И. ЕВДОКИМОВА»</w:t>
            </w:r>
          </w:p>
          <w:p w:rsidR="00EB3FF6" w:rsidRPr="00EB3FF6" w:rsidRDefault="00EB3FF6" w:rsidP="00EB3FF6">
            <w:pPr>
              <w:jc w:val="center"/>
            </w:pPr>
            <w:r w:rsidRPr="00EB3FF6">
              <w:rPr>
                <w:rFonts w:ascii="Times New Roman" w:hAnsi="Times New Roman"/>
                <w:b/>
              </w:rPr>
              <w:t>ФГБОУ ВО МГМСУ им. А.И. Евдокимова Минздрава России</w:t>
            </w:r>
          </w:p>
        </w:tc>
      </w:tr>
    </w:tbl>
    <w:p w:rsidR="00EB3FF6" w:rsidRPr="00EB3FF6" w:rsidRDefault="00EB3FF6" w:rsidP="00EB3FF6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3FF6" w:rsidRPr="00EB3FF6" w:rsidRDefault="00EB3FF6" w:rsidP="00EB3F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1" w:type="pct"/>
        <w:jc w:val="center"/>
        <w:tblLook w:val="04A0"/>
      </w:tblPr>
      <w:tblGrid>
        <w:gridCol w:w="1669"/>
        <w:gridCol w:w="8186"/>
      </w:tblGrid>
      <w:tr w:rsidR="00EB3FF6" w:rsidRPr="00EB3FF6" w:rsidTr="00EB3FF6">
        <w:trPr>
          <w:trHeight w:val="20"/>
          <w:jc w:val="center"/>
        </w:trPr>
        <w:tc>
          <w:tcPr>
            <w:tcW w:w="847" w:type="pct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Лечебный</w:t>
            </w:r>
          </w:p>
        </w:tc>
      </w:tr>
      <w:tr w:rsidR="00EB3FF6" w:rsidRPr="00EB3FF6" w:rsidTr="00EB3FF6">
        <w:trPr>
          <w:trHeight w:val="340"/>
          <w:jc w:val="center"/>
        </w:trPr>
        <w:tc>
          <w:tcPr>
            <w:tcW w:w="847" w:type="pct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gramStart"/>
            <w:r w:rsidRPr="00EB3FF6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EB3FF6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Госпитальной терапии №1; Госпитальной терапии №2</w:t>
            </w:r>
          </w:p>
        </w:tc>
      </w:tr>
    </w:tbl>
    <w:p w:rsidR="00EB3FF6" w:rsidRPr="00EB3FF6" w:rsidRDefault="00EB3FF6" w:rsidP="00EB3F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2162" w:type="pct"/>
        <w:jc w:val="right"/>
        <w:tblLook w:val="0000"/>
      </w:tblPr>
      <w:tblGrid>
        <w:gridCol w:w="4260"/>
      </w:tblGrid>
      <w:tr w:rsidR="00EB3FF6" w:rsidRPr="00EB3FF6" w:rsidTr="00EB3FF6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F6" w:rsidRPr="00EB3FF6" w:rsidRDefault="00EB3FF6" w:rsidP="00EB3FF6">
            <w:pPr>
              <w:pStyle w:val="Normal1"/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EB3FF6">
              <w:rPr>
                <w:b/>
                <w:bCs/>
                <w:sz w:val="20"/>
                <w:szCs w:val="20"/>
              </w:rPr>
              <w:t>УТВЕРЖДАЮ</w:t>
            </w:r>
          </w:p>
        </w:tc>
      </w:tr>
      <w:tr w:rsidR="00EB3FF6" w:rsidRPr="00EB3FF6" w:rsidTr="00EB3FF6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B3FF6" w:rsidRPr="00EB3FF6" w:rsidRDefault="00EB3FF6" w:rsidP="00EB3FF6">
            <w:pPr>
              <w:pStyle w:val="Normal1"/>
              <w:ind w:firstLine="0"/>
              <w:rPr>
                <w:b/>
                <w:snapToGrid w:val="0"/>
                <w:sz w:val="20"/>
                <w:szCs w:val="20"/>
              </w:rPr>
            </w:pPr>
            <w:r w:rsidRPr="00EB3FF6">
              <w:rPr>
                <w:b/>
                <w:bCs/>
                <w:sz w:val="20"/>
                <w:szCs w:val="20"/>
              </w:rPr>
              <w:t>Проректор по учебной работе</w:t>
            </w:r>
          </w:p>
        </w:tc>
      </w:tr>
      <w:tr w:rsidR="00EB3FF6" w:rsidRPr="00EB3FF6" w:rsidTr="00EB3FF6">
        <w:trPr>
          <w:trHeight w:val="34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FF6" w:rsidRPr="00EB3FF6" w:rsidRDefault="00EB3FF6" w:rsidP="00EB3FF6">
            <w:pPr>
              <w:pStyle w:val="Normal1"/>
              <w:widowControl w:val="0"/>
              <w:ind w:firstLine="0"/>
              <w:jc w:val="right"/>
              <w:rPr>
                <w:snapToGrid w:val="0"/>
                <w:sz w:val="20"/>
                <w:szCs w:val="20"/>
              </w:rPr>
            </w:pPr>
            <w:r w:rsidRPr="00EB3FF6">
              <w:rPr>
                <w:snapToGrid w:val="0"/>
                <w:sz w:val="20"/>
                <w:szCs w:val="20"/>
              </w:rPr>
              <w:t>/ И.В. Маев  /</w:t>
            </w:r>
          </w:p>
        </w:tc>
      </w:tr>
      <w:tr w:rsidR="00EB3FF6" w:rsidRPr="00EB3FF6" w:rsidTr="00EB3FF6">
        <w:trPr>
          <w:trHeight w:val="34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3FF6" w:rsidRPr="00EB3FF6" w:rsidRDefault="00EB3FF6" w:rsidP="00033D23">
            <w:pPr>
              <w:pStyle w:val="Normal1"/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EB3FF6">
              <w:rPr>
                <w:snapToGrid w:val="0"/>
                <w:sz w:val="20"/>
                <w:szCs w:val="20"/>
              </w:rPr>
              <w:t>2</w:t>
            </w:r>
            <w:r w:rsidR="00033D23">
              <w:rPr>
                <w:snapToGrid w:val="0"/>
                <w:sz w:val="20"/>
                <w:szCs w:val="20"/>
              </w:rPr>
              <w:t>5</w:t>
            </w:r>
            <w:r w:rsidR="00607F96">
              <w:rPr>
                <w:snapToGrid w:val="0"/>
                <w:sz w:val="20"/>
                <w:szCs w:val="20"/>
              </w:rPr>
              <w:t xml:space="preserve"> июня 2020</w:t>
            </w:r>
            <w:r w:rsidRPr="00EB3FF6">
              <w:rPr>
                <w:snapToGrid w:val="0"/>
                <w:sz w:val="20"/>
                <w:szCs w:val="20"/>
              </w:rPr>
              <w:t xml:space="preserve"> г.</w:t>
            </w:r>
          </w:p>
        </w:tc>
      </w:tr>
      <w:tr w:rsidR="00EB3FF6" w:rsidRPr="00EB3FF6" w:rsidTr="00EB3FF6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F6" w:rsidRPr="00EB3FF6" w:rsidRDefault="00EB3FF6" w:rsidP="00EB3FF6">
            <w:pPr>
              <w:pStyle w:val="Normal1"/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EB3FF6">
              <w:rPr>
                <w:snapToGrid w:val="0"/>
                <w:sz w:val="20"/>
                <w:szCs w:val="20"/>
              </w:rPr>
              <w:t>М. П.</w:t>
            </w:r>
          </w:p>
        </w:tc>
      </w:tr>
    </w:tbl>
    <w:p w:rsidR="00EB3FF6" w:rsidRPr="00EB3FF6" w:rsidRDefault="00EB3FF6" w:rsidP="00EB3F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1507"/>
        <w:gridCol w:w="1148"/>
        <w:gridCol w:w="1119"/>
        <w:gridCol w:w="146"/>
        <w:gridCol w:w="290"/>
        <w:gridCol w:w="434"/>
        <w:gridCol w:w="142"/>
        <w:gridCol w:w="1415"/>
        <w:gridCol w:w="568"/>
        <w:gridCol w:w="169"/>
        <w:gridCol w:w="2915"/>
      </w:tblGrid>
      <w:tr w:rsidR="00EB3FF6" w:rsidRPr="00EB3FF6" w:rsidTr="00EB3FF6">
        <w:trPr>
          <w:trHeight w:val="340"/>
          <w:jc w:val="center"/>
        </w:trPr>
        <w:tc>
          <w:tcPr>
            <w:tcW w:w="5000" w:type="pct"/>
            <w:gridSpan w:val="11"/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FF6">
              <w:rPr>
                <w:rFonts w:ascii="Times New Roman" w:hAnsi="Times New Roman"/>
                <w:b/>
                <w:sz w:val="20"/>
                <w:szCs w:val="20"/>
              </w:rPr>
              <w:t>РАБОЧАЯ ПРОГРАММА ДИСЦИПЛИНЫ (МОДУЛЯ)</w:t>
            </w:r>
          </w:p>
        </w:tc>
      </w:tr>
      <w:tr w:rsidR="00EB3FF6" w:rsidRPr="00EB3FF6" w:rsidTr="00EB3FF6">
        <w:trPr>
          <w:trHeight w:val="106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FF6">
              <w:rPr>
                <w:rFonts w:ascii="Times New Roman" w:hAnsi="Times New Roman"/>
                <w:b/>
                <w:sz w:val="20"/>
                <w:szCs w:val="20"/>
              </w:rPr>
              <w:t>Госпитальная терапия (Внутренние болезни)</w:t>
            </w:r>
          </w:p>
        </w:tc>
      </w:tr>
      <w:tr w:rsidR="00EB3FF6" w:rsidRPr="00EB3FF6" w:rsidTr="00EB3FF6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Наименование дисциплины и Модуля (при наличии)</w:t>
            </w:r>
          </w:p>
        </w:tc>
      </w:tr>
      <w:tr w:rsidR="00EB3FF6" w:rsidRPr="00EB3FF6" w:rsidTr="00EB3FF6">
        <w:trPr>
          <w:trHeight w:val="20"/>
          <w:jc w:val="center"/>
        </w:trPr>
        <w:tc>
          <w:tcPr>
            <w:tcW w:w="5000" w:type="pct"/>
            <w:gridSpan w:val="11"/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Программа составлена на основе требований Федерального государственного образовательного стандарта высшего образования по направлению подготовки (специальности)</w:t>
            </w:r>
          </w:p>
        </w:tc>
      </w:tr>
      <w:tr w:rsidR="00EB3FF6" w:rsidRPr="00EB3FF6" w:rsidTr="00EB3FF6">
        <w:trPr>
          <w:trHeight w:val="147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F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31.05</w:t>
            </w:r>
            <w:r w:rsidRPr="00EB3F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B3F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</w:t>
            </w:r>
            <w:r w:rsidRPr="00EB3FF6">
              <w:rPr>
                <w:rFonts w:ascii="Times New Roman" w:hAnsi="Times New Roman"/>
                <w:b/>
                <w:sz w:val="20"/>
                <w:szCs w:val="20"/>
              </w:rPr>
              <w:t>Лечебное дело</w:t>
            </w:r>
          </w:p>
        </w:tc>
      </w:tr>
      <w:tr w:rsidR="00EB3FF6" w:rsidRPr="00EB3FF6" w:rsidTr="00EB3FF6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EB3FF6" w:rsidRPr="00EB3FF6" w:rsidTr="00EB3FF6">
        <w:trPr>
          <w:trHeight w:val="106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FF6">
              <w:rPr>
                <w:rFonts w:ascii="Times New Roman" w:hAnsi="Times New Roman"/>
                <w:b/>
                <w:sz w:val="20"/>
                <w:szCs w:val="20"/>
              </w:rPr>
              <w:t>Врач - лечебник</w:t>
            </w:r>
          </w:p>
        </w:tc>
      </w:tr>
      <w:tr w:rsidR="00EB3FF6" w:rsidRPr="00EB3FF6" w:rsidTr="00EB3FF6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Квалификация выпускника</w:t>
            </w:r>
          </w:p>
        </w:tc>
      </w:tr>
      <w:tr w:rsidR="00EB3FF6" w:rsidRPr="00EB3FF6" w:rsidTr="00EB3FF6">
        <w:trPr>
          <w:trHeight w:val="106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FF6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</w:tc>
      </w:tr>
      <w:tr w:rsidR="00EB3FF6" w:rsidRPr="00EB3FF6" w:rsidTr="00EB3FF6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Форма обучения</w:t>
            </w:r>
          </w:p>
        </w:tc>
      </w:tr>
      <w:tr w:rsidR="00EB3FF6" w:rsidRPr="00EB3FF6" w:rsidTr="00EB3FF6">
        <w:tblPrEx>
          <w:jc w:val="left"/>
        </w:tblPrEx>
        <w:trPr>
          <w:trHeight w:val="2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b/>
                <w:bCs/>
                <w:sz w:val="20"/>
                <w:szCs w:val="20"/>
              </w:rPr>
              <w:t>РАССМОТРЕНА</w:t>
            </w:r>
          </w:p>
        </w:tc>
      </w:tr>
      <w:tr w:rsidR="00EB3FF6" w:rsidRPr="00EB3FF6" w:rsidTr="00EB3FF6">
        <w:tblPrEx>
          <w:jc w:val="left"/>
        </w:tblPrEx>
        <w:trPr>
          <w:trHeight w:val="227"/>
        </w:trPr>
        <w:tc>
          <w:tcPr>
            <w:tcW w:w="2429" w:type="pct"/>
            <w:gridSpan w:val="7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Программа обсуждена на заседании каф</w:t>
            </w:r>
            <w:bookmarkStart w:id="1" w:name="_GoBack"/>
            <w:bookmarkEnd w:id="1"/>
            <w:r w:rsidRPr="00EB3FF6">
              <w:rPr>
                <w:rFonts w:ascii="Times New Roman" w:hAnsi="Times New Roman"/>
                <w:sz w:val="20"/>
                <w:szCs w:val="20"/>
              </w:rPr>
              <w:t>едры</w:t>
            </w:r>
          </w:p>
        </w:tc>
        <w:tc>
          <w:tcPr>
            <w:tcW w:w="257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EB3FF6" w:rsidP="00EB3FF6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Госпитальной терапии №1</w:t>
            </w:r>
          </w:p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Госпитальной терапии №2</w:t>
            </w:r>
          </w:p>
        </w:tc>
      </w:tr>
      <w:tr w:rsidR="00EB3FF6" w:rsidRPr="00EB3FF6" w:rsidTr="00EB3FF6">
        <w:tblPrEx>
          <w:jc w:val="left"/>
        </w:tblPrEx>
        <w:trPr>
          <w:trHeight w:val="227"/>
        </w:trPr>
        <w:tc>
          <w:tcPr>
            <w:tcW w:w="2429" w:type="pct"/>
            <w:gridSpan w:val="7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Наименование кафедры</w:t>
            </w:r>
          </w:p>
        </w:tc>
      </w:tr>
      <w:tr w:rsidR="00EB3FF6" w:rsidRPr="00EB3FF6" w:rsidTr="00EB3FF6">
        <w:tblPrEx>
          <w:jc w:val="left"/>
        </w:tblPrEx>
        <w:trPr>
          <w:trHeight w:val="227"/>
        </w:trPr>
        <w:tc>
          <w:tcPr>
            <w:tcW w:w="765" w:type="pct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proofErr w:type="gramStart"/>
            <w:r w:rsidRPr="00EB3FF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607F9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22.05.2020</w:t>
            </w:r>
            <w:r w:rsidR="004D07E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84" w:type="pct"/>
            <w:gridSpan w:val="8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4D07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B3FF6" w:rsidRPr="00EB3FF6" w:rsidTr="00EB3FF6">
        <w:tblPrEx>
          <w:jc w:val="left"/>
        </w:tblPrEx>
        <w:trPr>
          <w:trHeight w:val="227"/>
        </w:trPr>
        <w:tc>
          <w:tcPr>
            <w:tcW w:w="765" w:type="pct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sz w:val="20"/>
                <w:szCs w:val="20"/>
                <w:vertAlign w:val="superscript"/>
              </w:rPr>
              <w:t>Дата протокола</w:t>
            </w:r>
          </w:p>
        </w:tc>
        <w:tc>
          <w:tcPr>
            <w:tcW w:w="3084" w:type="pct"/>
            <w:gridSpan w:val="8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sz w:val="20"/>
                <w:szCs w:val="20"/>
                <w:vertAlign w:val="superscript"/>
              </w:rPr>
              <w:t>Номер протокола</w:t>
            </w:r>
          </w:p>
        </w:tc>
      </w:tr>
      <w:tr w:rsidR="00EB3FF6" w:rsidRPr="00EB3FF6" w:rsidTr="00EB3FF6">
        <w:tblPrEx>
          <w:jc w:val="left"/>
        </w:tblPrEx>
        <w:trPr>
          <w:trHeight w:val="340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208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4D0CFE" w:rsidRDefault="00EB3FF6" w:rsidP="004D0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4D0CFE">
              <w:rPr>
                <w:rFonts w:ascii="Times New Roman" w:hAnsi="Times New Roman"/>
                <w:sz w:val="20"/>
                <w:szCs w:val="20"/>
              </w:rPr>
              <w:t xml:space="preserve">Ю.А.Васюк </w:t>
            </w:r>
          </w:p>
          <w:p w:rsidR="00EB3FF6" w:rsidRPr="00EB3FF6" w:rsidRDefault="004D0CFE" w:rsidP="004D0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К.И.Теблоев</w:t>
            </w:r>
          </w:p>
        </w:tc>
      </w:tr>
      <w:tr w:rsidR="00EB3FF6" w:rsidRPr="00EB3FF6" w:rsidTr="00EB3FF6">
        <w:tblPrEx>
          <w:jc w:val="left"/>
        </w:tblPrEx>
        <w:trPr>
          <w:trHeight w:val="227"/>
        </w:trPr>
        <w:tc>
          <w:tcPr>
            <w:tcW w:w="1990" w:type="pct"/>
            <w:gridSpan w:val="4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Должность 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EB3FF6" w:rsidRPr="00EB3FF6" w:rsidTr="00EB3FF6">
        <w:tblPrEx>
          <w:jc w:val="left"/>
        </w:tblPrEx>
        <w:trPr>
          <w:trHeight w:val="198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3FF6">
              <w:rPr>
                <w:rFonts w:ascii="Times New Roman" w:hAnsi="Times New Roman"/>
                <w:b/>
                <w:bCs/>
                <w:sz w:val="20"/>
                <w:szCs w:val="20"/>
              </w:rPr>
              <w:t>ПРИНЯТА</w:t>
            </w:r>
            <w:proofErr w:type="gramEnd"/>
          </w:p>
        </w:tc>
      </w:tr>
      <w:tr w:rsidR="00EB3FF6" w:rsidRPr="00EB3FF6" w:rsidTr="00EB3FF6">
        <w:tblPrEx>
          <w:jc w:val="left"/>
        </w:tblPrEx>
        <w:trPr>
          <w:trHeight w:val="283"/>
        </w:trPr>
        <w:tc>
          <w:tcPr>
            <w:tcW w:w="3147" w:type="pct"/>
            <w:gridSpan w:val="8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Программа одобрена на заседании Ученого Совета факультета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 xml:space="preserve">Лечебного </w:t>
            </w:r>
          </w:p>
        </w:tc>
      </w:tr>
      <w:tr w:rsidR="00EB3FF6" w:rsidRPr="00EB3FF6" w:rsidTr="00EB3FF6">
        <w:tblPrEx>
          <w:jc w:val="left"/>
        </w:tblPrEx>
        <w:tc>
          <w:tcPr>
            <w:tcW w:w="2429" w:type="pct"/>
            <w:gridSpan w:val="7"/>
            <w:vAlign w:val="bottom"/>
          </w:tcPr>
          <w:p w:rsidR="00EB3FF6" w:rsidRPr="00EB3FF6" w:rsidRDefault="00EB3FF6" w:rsidP="00EB3F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Наименование Ученого Совета факультета</w:t>
            </w:r>
          </w:p>
        </w:tc>
      </w:tr>
      <w:tr w:rsidR="00EB3FF6" w:rsidRPr="00EB3FF6" w:rsidTr="00EB3FF6">
        <w:tblPrEx>
          <w:jc w:val="left"/>
        </w:tblPrEx>
        <w:tc>
          <w:tcPr>
            <w:tcW w:w="765" w:type="pct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proofErr w:type="gramStart"/>
            <w:r w:rsidRPr="00EB3FF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pct"/>
            <w:gridSpan w:val="8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</w:tr>
      <w:tr w:rsidR="00EB3FF6" w:rsidRPr="00EB3FF6" w:rsidTr="00EB3FF6">
        <w:tblPrEx>
          <w:jc w:val="left"/>
        </w:tblPrEx>
        <w:tc>
          <w:tcPr>
            <w:tcW w:w="765" w:type="pct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sz w:val="20"/>
                <w:szCs w:val="20"/>
                <w:vertAlign w:val="superscript"/>
              </w:rPr>
              <w:t>Дата протокола</w:t>
            </w:r>
          </w:p>
        </w:tc>
        <w:tc>
          <w:tcPr>
            <w:tcW w:w="3084" w:type="pct"/>
            <w:gridSpan w:val="8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sz w:val="20"/>
                <w:szCs w:val="20"/>
                <w:vertAlign w:val="superscript"/>
              </w:rPr>
              <w:t>Номер протокола</w:t>
            </w:r>
          </w:p>
        </w:tc>
      </w:tr>
      <w:tr w:rsidR="00EB3FF6" w:rsidRPr="00EB3FF6" w:rsidTr="00EB3FF6">
        <w:tblPrEx>
          <w:jc w:val="left"/>
        </w:tblPrEx>
        <w:trPr>
          <w:trHeight w:val="340"/>
        </w:trPr>
        <w:tc>
          <w:tcPr>
            <w:tcW w:w="2137" w:type="pct"/>
            <w:gridSpan w:val="5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Председатель Ученого совета факультета</w:t>
            </w:r>
          </w:p>
        </w:tc>
        <w:tc>
          <w:tcPr>
            <w:tcW w:w="129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28319E">
              <w:rPr>
                <w:rFonts w:ascii="Times New Roman" w:hAnsi="Times New Roman"/>
                <w:sz w:val="20"/>
                <w:szCs w:val="20"/>
              </w:rPr>
              <w:t xml:space="preserve">Р.И. Стрюк </w:t>
            </w:r>
          </w:p>
        </w:tc>
      </w:tr>
      <w:tr w:rsidR="00EB3FF6" w:rsidRPr="00EB3FF6" w:rsidTr="00EB3FF6">
        <w:tblPrEx>
          <w:jc w:val="left"/>
        </w:tblPrEx>
        <w:tc>
          <w:tcPr>
            <w:tcW w:w="2137" w:type="pct"/>
            <w:gridSpan w:val="5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Должность 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EB3FF6" w:rsidRPr="00EB3FF6" w:rsidTr="00EB3FF6">
        <w:tblPrEx>
          <w:jc w:val="left"/>
        </w:tblPrEx>
        <w:trPr>
          <w:trHeight w:val="106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СОГЛАСОВАНО</w:t>
            </w:r>
          </w:p>
        </w:tc>
      </w:tr>
      <w:tr w:rsidR="00EB3FF6" w:rsidRPr="00EB3FF6" w:rsidTr="00EB3FF6">
        <w:tblPrEx>
          <w:jc w:val="left"/>
        </w:tblPrEx>
        <w:trPr>
          <w:trHeight w:val="283"/>
        </w:trPr>
        <w:tc>
          <w:tcPr>
            <w:tcW w:w="2429" w:type="pct"/>
            <w:gridSpan w:val="7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Начальник учебно-методическогоУправления</w:t>
            </w:r>
          </w:p>
        </w:tc>
        <w:tc>
          <w:tcPr>
            <w:tcW w:w="109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/ Н.В. Ярыгин</w:t>
            </w:r>
          </w:p>
        </w:tc>
      </w:tr>
      <w:tr w:rsidR="00EB3FF6" w:rsidRPr="00EB3FF6" w:rsidTr="00EB3FF6">
        <w:tblPrEx>
          <w:jc w:val="left"/>
        </w:tblPrEx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Директор фундаментальной библиотеки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/Е.А. Ступакова</w:t>
            </w:r>
          </w:p>
        </w:tc>
      </w:tr>
      <w:tr w:rsidR="00EB3FF6" w:rsidRPr="00EB3FF6" w:rsidTr="00EB3FF6">
        <w:tblPrEx>
          <w:jc w:val="left"/>
        </w:tblPrEx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Председатель Учебно-методического совета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/О.В. Зайратьянц</w:t>
            </w:r>
          </w:p>
        </w:tc>
      </w:tr>
      <w:tr w:rsidR="00EB3FF6" w:rsidRPr="00EB3FF6" w:rsidTr="00EB3FF6">
        <w:tblPrEx>
          <w:jc w:val="left"/>
        </w:tblPrEx>
        <w:tc>
          <w:tcPr>
            <w:tcW w:w="2429" w:type="pct"/>
            <w:gridSpan w:val="7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EB3FF6" w:rsidRPr="00EB3FF6" w:rsidTr="00EB3FF6">
        <w:tblPrEx>
          <w:jc w:val="left"/>
        </w:tblPrEx>
        <w:trPr>
          <w:trHeight w:val="106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СОСТАВИТЕЛИ</w:t>
            </w:r>
          </w:p>
        </w:tc>
      </w:tr>
      <w:tr w:rsidR="00EB3FF6" w:rsidRPr="00EB3FF6" w:rsidTr="00EB3FF6">
        <w:tblPrEx>
          <w:jc w:val="left"/>
        </w:tblPrEx>
        <w:trPr>
          <w:trHeight w:val="283"/>
        </w:trPr>
        <w:tc>
          <w:tcPr>
            <w:tcW w:w="235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4D0CFE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  <w:r>
              <w:rPr>
                <w:rFonts w:ascii="Times New Roman" w:hAnsi="Times New Roman"/>
                <w:sz w:val="20"/>
                <w:szCs w:val="20"/>
              </w:rPr>
              <w:t>, д.м.н.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/</w:t>
            </w:r>
            <w:r w:rsidR="004D0CFE">
              <w:rPr>
                <w:rFonts w:ascii="Times New Roman" w:hAnsi="Times New Roman"/>
                <w:sz w:val="20"/>
                <w:szCs w:val="20"/>
              </w:rPr>
              <w:t xml:space="preserve"> Ю.А.Васюк; К.И.Теблоев</w:t>
            </w:r>
          </w:p>
        </w:tc>
      </w:tr>
      <w:tr w:rsidR="00EB3FF6" w:rsidRPr="00EB3FF6" w:rsidTr="00EB3FF6">
        <w:tblPrEx>
          <w:jc w:val="left"/>
        </w:tblPrEx>
        <w:trPr>
          <w:trHeight w:val="283"/>
        </w:trPr>
        <w:tc>
          <w:tcPr>
            <w:tcW w:w="23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F6" w:rsidRPr="00EB3FF6" w:rsidRDefault="00922568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r w:rsidR="004D0CFE">
              <w:rPr>
                <w:rFonts w:ascii="Times New Roman" w:hAnsi="Times New Roman"/>
                <w:sz w:val="20"/>
                <w:szCs w:val="20"/>
              </w:rPr>
              <w:t>, д.м.н.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EB3FF6" w:rsidRPr="00EB3FF6" w:rsidRDefault="00EB3FF6" w:rsidP="00EB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FF6">
              <w:rPr>
                <w:rFonts w:ascii="Times New Roman" w:hAnsi="Times New Roman"/>
                <w:sz w:val="20"/>
                <w:szCs w:val="20"/>
              </w:rPr>
              <w:t>/</w:t>
            </w:r>
            <w:r w:rsidR="004D0CFE">
              <w:rPr>
                <w:rFonts w:ascii="Times New Roman" w:hAnsi="Times New Roman"/>
                <w:sz w:val="20"/>
                <w:szCs w:val="20"/>
              </w:rPr>
              <w:t xml:space="preserve"> И.А.Макарова; Г.Г.Арабидзе</w:t>
            </w:r>
          </w:p>
        </w:tc>
      </w:tr>
      <w:tr w:rsidR="00EB3FF6" w:rsidRPr="00EB3FF6" w:rsidTr="00EB3FF6">
        <w:tblPrEx>
          <w:jc w:val="left"/>
        </w:tblPrEx>
        <w:tc>
          <w:tcPr>
            <w:tcW w:w="2357" w:type="pct"/>
            <w:gridSpan w:val="6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Должность, степень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tbl>
      <w:tblPr>
        <w:tblStyle w:val="afa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2"/>
      </w:tblGrid>
      <w:tr w:rsidR="00EB3FF6" w:rsidRPr="00EB3FF6" w:rsidTr="00EB3FF6">
        <w:trPr>
          <w:trHeight w:val="509"/>
        </w:trPr>
        <w:tc>
          <w:tcPr>
            <w:tcW w:w="9982" w:type="dxa"/>
            <w:tcBorders>
              <w:bottom w:val="single" w:sz="4" w:space="0" w:color="auto"/>
            </w:tcBorders>
          </w:tcPr>
          <w:p w:rsidR="00EB3FF6" w:rsidRPr="00EB3FF6" w:rsidRDefault="00EB3FF6" w:rsidP="004D0CFE">
            <w:pPr>
              <w:rPr>
                <w:rFonts w:ascii="Times New Roman" w:hAnsi="Times New Roman"/>
              </w:rPr>
            </w:pPr>
            <w:r w:rsidRPr="00EB3FF6">
              <w:rPr>
                <w:rFonts w:ascii="Times New Roman" w:hAnsi="Times New Roman"/>
              </w:rPr>
              <w:t>Рецензент:</w:t>
            </w:r>
            <w:r w:rsidR="00E226F9">
              <w:rPr>
                <w:rFonts w:ascii="Times New Roman" w:hAnsi="Times New Roman"/>
              </w:rPr>
              <w:t xml:space="preserve"> Ющук Е.Н.</w:t>
            </w:r>
            <w:r w:rsidRPr="00EB3FF6">
              <w:rPr>
                <w:rFonts w:ascii="Times New Roman" w:hAnsi="Times New Roman"/>
              </w:rPr>
              <w:t>, профессор, д.м.н., з</w:t>
            </w:r>
            <w:r w:rsidR="004D0CFE">
              <w:rPr>
                <w:rFonts w:ascii="Times New Roman" w:hAnsi="Times New Roman"/>
                <w:color w:val="262626"/>
                <w:shd w:val="clear" w:color="auto" w:fill="FFFFFF"/>
              </w:rPr>
              <w:t>аведующая</w:t>
            </w:r>
            <w:r w:rsidRPr="00EB3FF6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 кафедрой клинической функциональной диагностики ФГБОУ ВО МГМСУ</w:t>
            </w:r>
            <w:r w:rsidR="004D0CFE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 им. А.И.Евдокимова</w:t>
            </w:r>
          </w:p>
        </w:tc>
      </w:tr>
      <w:tr w:rsidR="00EB3FF6" w:rsidRPr="00EB3FF6" w:rsidTr="00EB3FF6">
        <w:trPr>
          <w:trHeight w:val="243"/>
        </w:trPr>
        <w:tc>
          <w:tcPr>
            <w:tcW w:w="9982" w:type="dxa"/>
            <w:tcBorders>
              <w:top w:val="single" w:sz="4" w:space="0" w:color="auto"/>
            </w:tcBorders>
          </w:tcPr>
          <w:p w:rsidR="00EB3FF6" w:rsidRPr="00EB3FF6" w:rsidRDefault="00EB3FF6" w:rsidP="00EB3FF6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B3FF6">
              <w:rPr>
                <w:rFonts w:ascii="Times New Roman" w:hAnsi="Times New Roman"/>
                <w:i/>
                <w:vertAlign w:val="superscript"/>
              </w:rPr>
              <w:t>ФИО, ученая степень, звание, место работы</w:t>
            </w:r>
          </w:p>
        </w:tc>
      </w:tr>
    </w:tbl>
    <w:p w:rsidR="00EB3FF6" w:rsidRPr="00955F6F" w:rsidRDefault="00EB3FF6" w:rsidP="00EB3FF6">
      <w:pPr>
        <w:spacing w:after="0" w:line="240" w:lineRule="auto"/>
        <w:rPr>
          <w:rFonts w:ascii="Times New Roman" w:hAnsi="Times New Roman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2652437"/>
        <w:docPartObj>
          <w:docPartGallery w:val="Table of Contents"/>
          <w:docPartUnique/>
        </w:docPartObj>
      </w:sdtPr>
      <w:sdtContent>
        <w:p w:rsidR="00EB3FF6" w:rsidRPr="00955F6F" w:rsidRDefault="00EB3FF6" w:rsidP="00EB3FF6">
          <w:pPr>
            <w:pStyle w:val="afff2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955F6F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6206F1">
            <w:rPr>
              <w:b w:val="0"/>
              <w:szCs w:val="22"/>
            </w:rPr>
            <w:fldChar w:fldCharType="begin"/>
          </w:r>
          <w:r w:rsidR="00EB3FF6" w:rsidRPr="00955F6F">
            <w:rPr>
              <w:b w:val="0"/>
              <w:szCs w:val="22"/>
            </w:rPr>
            <w:instrText xml:space="preserve"> TOC \o "1-3" \h \z \u </w:instrText>
          </w:r>
          <w:r w:rsidRPr="006206F1">
            <w:rPr>
              <w:b w:val="0"/>
              <w:szCs w:val="22"/>
            </w:rPr>
            <w:fldChar w:fldCharType="separate"/>
          </w:r>
          <w:hyperlink w:anchor="_Toc10464799" w:history="1">
            <w:r w:rsidR="00A01F00" w:rsidRPr="00773253">
              <w:rPr>
                <w:rStyle w:val="aa"/>
              </w:rPr>
              <w:t>1. Цели и задачи дисциплины (модуля)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00" w:history="1">
            <w:r w:rsidR="00A01F00" w:rsidRPr="00773253">
              <w:rPr>
                <w:rStyle w:val="aa"/>
              </w:rPr>
              <w:t>2. Перечень планируемых результатов обучения по дисциплине(модулю), соотнесенных с планируемыми результатами освоения образовательной программы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01" w:history="1">
            <w:r w:rsidR="00A01F00" w:rsidRPr="00773253">
              <w:rPr>
                <w:rStyle w:val="aa"/>
              </w:rPr>
              <w:t>3. Место дисциплины (модуля) в структуре образовательной программы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02" w:history="1">
            <w:r w:rsidR="00A01F00" w:rsidRPr="00773253">
              <w:rPr>
                <w:rStyle w:val="aa"/>
              </w:rPr>
              <w:t>4. Объем дисциплины (модуля) и виды учебной работы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03" w:history="1">
            <w:r w:rsidR="00A01F00" w:rsidRPr="00773253">
              <w:rPr>
                <w:rStyle w:val="aa"/>
              </w:rPr>
              <w:t>5. Структура и содержание дисциплины (модуля)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04" w:history="1">
            <w:r w:rsidR="00A01F00" w:rsidRPr="00773253">
              <w:rPr>
                <w:rStyle w:val="aa"/>
              </w:rPr>
              <w:t>6. Учебно-методическое обеспечениесамостоятельной работы обучающихся по дисциплине (модулю)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05" w:history="1">
            <w:r w:rsidR="00A01F00" w:rsidRPr="00773253">
              <w:rPr>
                <w:rStyle w:val="aa"/>
              </w:rPr>
              <w:t>6.1. Задания на самостоятельную работу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06" w:history="1">
            <w:r w:rsidR="00A01F00" w:rsidRPr="00773253">
              <w:rPr>
                <w:rStyle w:val="aa"/>
              </w:rPr>
              <w:t>6.1.1. Задания на самостоятельную работу по разделу 1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07" w:history="1">
            <w:r w:rsidR="00A01F00" w:rsidRPr="00773253">
              <w:rPr>
                <w:rStyle w:val="aa"/>
              </w:rPr>
              <w:t>6.1.2. Задания на самостоятельную работу по разделу 2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08" w:history="1">
            <w:r w:rsidR="00A01F00" w:rsidRPr="00773253">
              <w:rPr>
                <w:rStyle w:val="aa"/>
              </w:rPr>
              <w:t>6.1.3. Задания на самостоятельную работу по разделу 3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09" w:history="1">
            <w:r w:rsidR="00A01F00" w:rsidRPr="00773253">
              <w:rPr>
                <w:rStyle w:val="aa"/>
              </w:rPr>
              <w:t>6.1.4. Задания на самостоятельную работу по разделу 4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0" w:history="1">
            <w:r w:rsidR="00A01F00" w:rsidRPr="00773253">
              <w:rPr>
                <w:rStyle w:val="aa"/>
              </w:rPr>
              <w:t>6.1.5. Задания на самостоятельную работу по разделу 5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1" w:history="1">
            <w:r w:rsidR="00A01F00" w:rsidRPr="00773253">
              <w:rPr>
                <w:rStyle w:val="aa"/>
              </w:rPr>
              <w:t>6.1.6. Задания на самостоятельную работу по разделу 6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2" w:history="1">
            <w:r w:rsidR="00A01F00" w:rsidRPr="00773253">
              <w:rPr>
                <w:rStyle w:val="aa"/>
              </w:rPr>
              <w:t>6.1.7. Задания на самостоятельную работу по разделу 7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3" w:history="1">
            <w:r w:rsidR="00A01F00" w:rsidRPr="00773253">
              <w:rPr>
                <w:rStyle w:val="aa"/>
              </w:rPr>
              <w:t>6.1.8. Задания на самостоятельную работу по разделу 8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4" w:history="1">
            <w:r w:rsidR="00A01F00" w:rsidRPr="00773253">
              <w:rPr>
                <w:rStyle w:val="aa"/>
              </w:rPr>
              <w:t>6.1.9. Задания на самостоятельную работу по разделу 9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5" w:history="1">
            <w:r w:rsidR="00A01F00" w:rsidRPr="00773253">
              <w:rPr>
                <w:rStyle w:val="aa"/>
              </w:rPr>
              <w:t>6.1.10. Задания на самостоятельную работу по разделу 10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6" w:history="1">
            <w:r w:rsidR="00A01F00" w:rsidRPr="00773253">
              <w:rPr>
                <w:rStyle w:val="aa"/>
              </w:rPr>
              <w:t>6.1.11. Задания на самостоятельную работу по разделу 11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7" w:history="1">
            <w:r w:rsidR="00A01F00" w:rsidRPr="00773253">
              <w:rPr>
                <w:rStyle w:val="aa"/>
              </w:rPr>
              <w:t>6.1.12. Задания на самостоятельную работу по разделу 12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8" w:history="1">
            <w:r w:rsidR="00A01F00" w:rsidRPr="00773253">
              <w:rPr>
                <w:rStyle w:val="aa"/>
              </w:rPr>
              <w:t>6.2. Методические указания для обучающихся по подготовке к самостоятельной работе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19" w:history="1">
            <w:r w:rsidR="00A01F00" w:rsidRPr="00773253">
              <w:rPr>
                <w:rStyle w:val="aa"/>
              </w:rPr>
              <w:t>6.3. Оценка самостоятельной работы обучающихся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20" w:history="1">
            <w:r w:rsidR="00A01F00" w:rsidRPr="00773253">
              <w:rPr>
                <w:rStyle w:val="aa"/>
              </w:rPr>
              <w:t>7. Фонд оценочных средств дисциплины (модуля) для проведения промежуточной аттестации по дисциплине (модулю)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21" w:history="1">
            <w:r w:rsidR="00A01F00" w:rsidRPr="00773253">
              <w:rPr>
                <w:rStyle w:val="aa"/>
              </w:rPr>
              <w:t>7.1. Порядок проведения, критерии и шкала оценивания промежуточной аттестации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22" w:history="1">
            <w:r w:rsidR="00A01F00" w:rsidRPr="00773253">
              <w:rPr>
                <w:rStyle w:val="aa"/>
              </w:rPr>
              <w:t>7.2.2.Оценивание обучающегося на собеседовании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23" w:history="1">
            <w:r w:rsidR="00A01F00" w:rsidRPr="00773253">
              <w:rPr>
                <w:rStyle w:val="aa"/>
              </w:rPr>
              <w:t>7.2.3. Оценивание практической подготовки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24" w:history="1">
            <w:r w:rsidR="00A01F00" w:rsidRPr="00773253">
              <w:rPr>
                <w:rStyle w:val="aa"/>
              </w:rPr>
              <w:t>8. Основная и дополнительная учебная литература, необходимая для освоения дисциплины (модуля)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25" w:history="1">
            <w:r w:rsidR="00A01F00" w:rsidRPr="00773253">
              <w:rPr>
                <w:rStyle w:val="aa"/>
              </w:rPr>
              <w:t>8.1. Основная литература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26" w:history="1">
            <w:r w:rsidR="00A01F00" w:rsidRPr="00773253">
              <w:rPr>
                <w:rStyle w:val="aa"/>
              </w:rPr>
              <w:t>8.2. Дополнительная литература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27" w:history="1">
            <w:r w:rsidR="00A01F00" w:rsidRPr="00773253">
              <w:rPr>
                <w:rStyle w:val="aa"/>
              </w:rPr>
              <w:t>9. Ресурсы информационно-телекоммуникационной сети «Интернет»,необходимых для освоения дисциплины (модуля)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28" w:history="1">
            <w:r w:rsidR="00A01F00" w:rsidRPr="00773253">
              <w:rPr>
                <w:rStyle w:val="aa"/>
              </w:rPr>
              <w:t>10. Методические указания для обучающихся по освоению дисциплины (модуля)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29" w:history="1">
            <w:r w:rsidR="00A01F00" w:rsidRPr="00773253">
              <w:rPr>
                <w:rStyle w:val="aa"/>
              </w:rPr>
              <w:t>10.1. Программное обеспечение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30" w:history="1">
            <w:r w:rsidR="00A01F00" w:rsidRPr="00773253">
              <w:rPr>
                <w:rStyle w:val="aa"/>
              </w:rPr>
              <w:t>10.2. Информационные справочные системы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31" w:history="1">
            <w:r w:rsidR="00A01F00" w:rsidRPr="00773253">
              <w:rPr>
                <w:rStyle w:val="aa"/>
              </w:rPr>
              <w:t>11. Информационные технологии, используемые при осуществлении образовательного процесса по дисциплине (модулю)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32" w:history="1">
            <w:r w:rsidR="00A01F00" w:rsidRPr="00773253">
              <w:rPr>
                <w:rStyle w:val="aa"/>
              </w:rPr>
              <w:t>11.1. Программное обеспечение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33" w:history="1">
            <w:r w:rsidR="00A01F00" w:rsidRPr="00773253">
              <w:rPr>
                <w:rStyle w:val="aa"/>
              </w:rPr>
              <w:t>11.2. Информационные справочные системы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34" w:history="1">
            <w:r w:rsidR="00A01F00" w:rsidRPr="00773253">
              <w:rPr>
                <w:rStyle w:val="aa"/>
              </w:rPr>
              <w:t>12. Материально-техническаябаза, необходимая для осуществления образовательного процесса по дисциплине (модулю)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35" w:history="1">
            <w:r w:rsidR="00A01F00" w:rsidRPr="00773253">
              <w:rPr>
                <w:rStyle w:val="aa"/>
              </w:rPr>
              <w:t>12.1. Аудиторный фонд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36" w:history="1">
            <w:r w:rsidR="00A01F00" w:rsidRPr="00773253">
              <w:rPr>
                <w:rStyle w:val="aa"/>
              </w:rPr>
              <w:t>12.2. Материально-технический фонд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64837" w:history="1">
            <w:r w:rsidR="00A01F00" w:rsidRPr="00773253">
              <w:rPr>
                <w:rStyle w:val="aa"/>
              </w:rPr>
              <w:t>12.3. Библиотечный фонд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A01F00" w:rsidRDefault="006206F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10464838" w:history="1">
            <w:r w:rsidR="00A01F00" w:rsidRPr="00773253">
              <w:rPr>
                <w:rStyle w:val="aa"/>
              </w:rPr>
              <w:t>13. Иные сведения и (или) материалы</w:t>
            </w:r>
            <w:r w:rsidR="00A01F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F00">
              <w:rPr>
                <w:webHidden/>
              </w:rPr>
              <w:instrText xml:space="preserve"> PAGEREF _Toc10464838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22568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EB3FF6" w:rsidRPr="00955F6F" w:rsidRDefault="006206F1" w:rsidP="00EB3FF6">
          <w:pPr>
            <w:spacing w:after="0" w:line="240" w:lineRule="auto"/>
            <w:rPr>
              <w:rFonts w:ascii="Times New Roman" w:hAnsi="Times New Roman"/>
            </w:rPr>
          </w:pPr>
          <w:r w:rsidRPr="00955F6F">
            <w:rPr>
              <w:rFonts w:ascii="Times New Roman" w:hAnsi="Times New Roman"/>
              <w:b/>
              <w:noProof/>
              <w:lang w:eastAsia="ru-RU"/>
            </w:rPr>
            <w:fldChar w:fldCharType="end"/>
          </w:r>
        </w:p>
      </w:sdtContent>
    </w:sdt>
    <w:p w:rsidR="00EB3FF6" w:rsidRPr="00955F6F" w:rsidRDefault="00EB3FF6" w:rsidP="00EB3FF6">
      <w:pPr>
        <w:spacing w:after="0" w:line="240" w:lineRule="auto"/>
        <w:rPr>
          <w:rFonts w:ascii="Times New Roman" w:hAnsi="Times New Roman"/>
        </w:rPr>
      </w:pPr>
    </w:p>
    <w:p w:rsidR="00AB1FEC" w:rsidRPr="005F6528" w:rsidRDefault="00AB1FEC" w:rsidP="005F6528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r w:rsidRPr="005F6528">
        <w:rPr>
          <w:rFonts w:ascii="Times New Roman" w:hAnsi="Times New Roman"/>
        </w:rPr>
        <w:br w:type="page"/>
      </w:r>
    </w:p>
    <w:p w:rsidR="007A2BD2" w:rsidRPr="005F6528" w:rsidRDefault="007A2BD2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" w:name="_Toc486939005"/>
      <w:bookmarkStart w:id="3" w:name="_Toc10464799"/>
      <w:r w:rsidRPr="005F6528">
        <w:rPr>
          <w:rFonts w:ascii="Times New Roman" w:hAnsi="Times New Roman"/>
          <w:sz w:val="22"/>
          <w:szCs w:val="22"/>
        </w:rPr>
        <w:lastRenderedPageBreak/>
        <w:t>Цели и задачи дисциплины (модуля)</w:t>
      </w:r>
      <w:bookmarkEnd w:id="2"/>
      <w:bookmarkEnd w:id="3"/>
    </w:p>
    <w:tbl>
      <w:tblPr>
        <w:tblW w:w="5000" w:type="pct"/>
        <w:tblLook w:val="04A0"/>
      </w:tblPr>
      <w:tblGrid>
        <w:gridCol w:w="1521"/>
        <w:gridCol w:w="1439"/>
        <w:gridCol w:w="89"/>
        <w:gridCol w:w="179"/>
        <w:gridCol w:w="6625"/>
      </w:tblGrid>
      <w:tr w:rsidR="007A2BD2" w:rsidRPr="005F6528" w:rsidTr="006A2397">
        <w:trPr>
          <w:trHeight w:val="20"/>
        </w:trPr>
        <w:tc>
          <w:tcPr>
            <w:tcW w:w="1547" w:type="pct"/>
            <w:gridSpan w:val="3"/>
            <w:vAlign w:val="bottom"/>
          </w:tcPr>
          <w:p w:rsidR="007A2BD2" w:rsidRPr="005F6528" w:rsidRDefault="007A2BD2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2"/>
            <w:shd w:val="clear" w:color="auto" w:fill="auto"/>
            <w:vAlign w:val="bottom"/>
          </w:tcPr>
          <w:p w:rsidR="007A2BD2" w:rsidRPr="005F6528" w:rsidRDefault="007A2BD2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7A2BD2" w:rsidRPr="005F6528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5F6528" w:rsidRDefault="00872E81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Госпитальная терапия (</w:t>
            </w:r>
            <w:r w:rsidR="002C2DDE" w:rsidRPr="005F6528">
              <w:rPr>
                <w:rFonts w:ascii="Times New Roman" w:hAnsi="Times New Roman"/>
              </w:rPr>
              <w:t>Внутренние болезни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A2BD2" w:rsidRPr="005F6528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5F6528" w:rsidRDefault="00852182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 xml:space="preserve">Наименование </w:t>
            </w:r>
            <w:r w:rsidR="007A2BD2" w:rsidRPr="005F6528">
              <w:rPr>
                <w:rFonts w:ascii="Times New Roman" w:hAnsi="Times New Roman"/>
                <w:i/>
                <w:vertAlign w:val="superscript"/>
              </w:rPr>
              <w:t xml:space="preserve"> дисциплины и Модуля (при наличии)</w:t>
            </w:r>
          </w:p>
        </w:tc>
      </w:tr>
      <w:tr w:rsidR="007A2BD2" w:rsidRPr="005F6528" w:rsidTr="00524AA1">
        <w:trPr>
          <w:trHeight w:val="20"/>
        </w:trPr>
        <w:tc>
          <w:tcPr>
            <w:tcW w:w="772" w:type="pct"/>
            <w:tcMar>
              <w:left w:w="0" w:type="dxa"/>
              <w:right w:w="0" w:type="dxa"/>
            </w:tcMar>
            <w:vAlign w:val="bottom"/>
          </w:tcPr>
          <w:p w:rsidR="007A2BD2" w:rsidRPr="005F6528" w:rsidRDefault="007A2BD2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  <w:vAlign w:val="bottom"/>
          </w:tcPr>
          <w:p w:rsidR="007A2BD2" w:rsidRPr="005F6528" w:rsidRDefault="0057676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A2BD2" w:rsidRPr="005F6528" w:rsidRDefault="007A2BD2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части учебного плана </w:t>
            </w:r>
            <w:r w:rsidR="00524AA1" w:rsidRPr="005F6528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825DCC" w:rsidRPr="005F6528" w:rsidTr="00524AA1">
        <w:trPr>
          <w:trHeight w:val="20"/>
        </w:trPr>
        <w:tc>
          <w:tcPr>
            <w:tcW w:w="772" w:type="pct"/>
          </w:tcPr>
          <w:p w:rsidR="00825DCC" w:rsidRPr="005F6528" w:rsidRDefault="00825DCC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66" w:type="pct"/>
            <w:gridSpan w:val="3"/>
            <w:tcBorders>
              <w:left w:val="nil"/>
            </w:tcBorders>
          </w:tcPr>
          <w:p w:rsidR="00825DCC" w:rsidRPr="005F6528" w:rsidRDefault="00825DCC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>базовой/вариативной</w:t>
            </w:r>
          </w:p>
        </w:tc>
        <w:tc>
          <w:tcPr>
            <w:tcW w:w="3362" w:type="pct"/>
          </w:tcPr>
          <w:p w:rsidR="00825DCC" w:rsidRPr="005F6528" w:rsidRDefault="00825DCC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5F6528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5F6528" w:rsidRDefault="0057676E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31.05.01 Лечебное дело</w:t>
            </w:r>
          </w:p>
        </w:tc>
      </w:tr>
      <w:tr w:rsidR="007A2BD2" w:rsidRPr="005F6528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5F6528" w:rsidRDefault="00057F9E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7A2BD2" w:rsidRPr="005F6528" w:rsidTr="006A2397">
        <w:trPr>
          <w:trHeight w:val="20"/>
        </w:trPr>
        <w:tc>
          <w:tcPr>
            <w:tcW w:w="1502" w:type="pct"/>
            <w:gridSpan w:val="2"/>
            <w:tcBorders>
              <w:bottom w:val="single" w:sz="4" w:space="0" w:color="auto"/>
            </w:tcBorders>
            <w:vAlign w:val="bottom"/>
          </w:tcPr>
          <w:p w:rsidR="007A2BD2" w:rsidRPr="005F6528" w:rsidRDefault="0057676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очной</w:t>
            </w:r>
          </w:p>
        </w:tc>
        <w:tc>
          <w:tcPr>
            <w:tcW w:w="3498" w:type="pct"/>
            <w:gridSpan w:val="3"/>
            <w:shd w:val="clear" w:color="auto" w:fill="auto"/>
            <w:vAlign w:val="bottom"/>
          </w:tcPr>
          <w:p w:rsidR="007A2BD2" w:rsidRPr="005F6528" w:rsidRDefault="007A2BD2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формы обучения.</w:t>
            </w:r>
          </w:p>
        </w:tc>
      </w:tr>
      <w:tr w:rsidR="007A2BD2" w:rsidRPr="005F6528" w:rsidTr="006A2397">
        <w:trPr>
          <w:trHeight w:val="20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7A2BD2" w:rsidRPr="005F6528" w:rsidRDefault="007A2BD2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>очной/очно-заочной</w:t>
            </w:r>
          </w:p>
        </w:tc>
        <w:tc>
          <w:tcPr>
            <w:tcW w:w="3498" w:type="pct"/>
            <w:gridSpan w:val="3"/>
            <w:shd w:val="clear" w:color="auto" w:fill="auto"/>
          </w:tcPr>
          <w:p w:rsidR="007A2BD2" w:rsidRPr="005F6528" w:rsidRDefault="007A2BD2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2C2DDE" w:rsidRPr="005F6528" w:rsidTr="006A2397">
        <w:trPr>
          <w:trHeight w:val="20"/>
        </w:trPr>
        <w:tc>
          <w:tcPr>
            <w:tcW w:w="5000" w:type="pct"/>
            <w:gridSpan w:val="5"/>
            <w:vAlign w:val="bottom"/>
          </w:tcPr>
          <w:p w:rsidR="002C2DDE" w:rsidRPr="005F6528" w:rsidRDefault="002C2DD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5F6528">
              <w:rPr>
                <w:bCs/>
                <w:sz w:val="22"/>
                <w:szCs w:val="22"/>
              </w:rPr>
              <w:t>Цель:</w:t>
            </w:r>
          </w:p>
        </w:tc>
      </w:tr>
      <w:tr w:rsidR="002C2DDE" w:rsidRPr="005F6528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C2DDE" w:rsidRPr="005F6528" w:rsidRDefault="002C2DDE" w:rsidP="006E6597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Обучение принципам и методам клинической и инструментально-лабораторной диагностики, а также лечения основных синдромов и </w:t>
            </w:r>
            <w:r w:rsidR="00D827D3">
              <w:rPr>
                <w:rFonts w:ascii="Times New Roman" w:hAnsi="Times New Roman"/>
              </w:rPr>
              <w:t xml:space="preserve">заболеваний внутренних органов </w:t>
            </w:r>
            <w:r w:rsidRPr="005F6528">
              <w:rPr>
                <w:rFonts w:ascii="Times New Roman" w:hAnsi="Times New Roman"/>
              </w:rPr>
              <w:t>для самостоятельной работы в учреждениях общетерапевтической практики</w:t>
            </w:r>
            <w:r w:rsidR="006E6597">
              <w:rPr>
                <w:rFonts w:ascii="Times New Roman" w:hAnsi="Times New Roman"/>
              </w:rPr>
              <w:t>.</w:t>
            </w:r>
          </w:p>
        </w:tc>
      </w:tr>
      <w:tr w:rsidR="002C2DDE" w:rsidRPr="005F6528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:rsidR="002C2DDE" w:rsidRPr="005F6528" w:rsidRDefault="002C2DDE" w:rsidP="005F652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Задачи:</w:t>
            </w:r>
          </w:p>
          <w:p w:rsidR="002C2DDE" w:rsidRPr="005F6528" w:rsidRDefault="002C2DDE" w:rsidP="00D827D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lang w:val="en-US"/>
              </w:rPr>
              <w:t>C</w:t>
            </w:r>
            <w:r w:rsidRPr="005F6528">
              <w:rPr>
                <w:rFonts w:ascii="Times New Roman" w:hAnsi="Times New Roman"/>
              </w:rPr>
              <w:t xml:space="preserve">формировать у </w:t>
            </w:r>
            <w:r w:rsidR="00D827D3">
              <w:rPr>
                <w:rFonts w:ascii="Times New Roman" w:hAnsi="Times New Roman"/>
              </w:rPr>
              <w:t>обучающихся</w:t>
            </w:r>
            <w:r w:rsidRPr="005F6528">
              <w:rPr>
                <w:rFonts w:ascii="Times New Roman" w:hAnsi="Times New Roman"/>
              </w:rPr>
              <w:t xml:space="preserve"> знания по проведению полного объема диагностических и лечебных мероприятий в  соответствии со стандартами лечения больных с различными нозологическими формами внутренних болезней  в учреждениях амбулаторной помощи и дневных стационарах;</w:t>
            </w:r>
          </w:p>
        </w:tc>
      </w:tr>
      <w:tr w:rsidR="002C2DDE" w:rsidRPr="005F6528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C2DDE" w:rsidRPr="005F6528" w:rsidRDefault="00D827D3" w:rsidP="00D827D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Обучить</w:t>
            </w:r>
            <w:r w:rsidR="002C2DDE" w:rsidRPr="005F6528">
              <w:rPr>
                <w:rFonts w:ascii="Times New Roman" w:hAnsi="Times New Roman"/>
              </w:rPr>
              <w:t>ведению профессиональной деятельности в общетерапевтических клиниках;</w:t>
            </w:r>
          </w:p>
        </w:tc>
      </w:tr>
      <w:tr w:rsidR="002C2DDE" w:rsidRPr="005F6528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C2DDE" w:rsidRPr="005F6528" w:rsidRDefault="002C2DDE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Развитие умений для формирования профессиональной компетенции в терапии и врачебных умений врача общей практики;</w:t>
            </w:r>
          </w:p>
          <w:p w:rsidR="002C2DDE" w:rsidRPr="005F6528" w:rsidRDefault="000B3D7B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С</w:t>
            </w:r>
            <w:r w:rsidR="002C2DDE" w:rsidRPr="005F6528">
              <w:rPr>
                <w:rFonts w:ascii="Times New Roman" w:hAnsi="Times New Roman"/>
              </w:rPr>
              <w:t>формировать навыки оформления медицинской документации с изложением в ней всех основных разделов, обоснования клинического диагноза, плана обследования и лечения, ведения дневников и оформления этапных эпикризов при работе с терапевтическими больными в учреждениях амбулаторной помощи и дневных стационарах.</w:t>
            </w:r>
          </w:p>
        </w:tc>
      </w:tr>
    </w:tbl>
    <w:p w:rsidR="000E292A" w:rsidRPr="005F6528" w:rsidRDefault="000E292A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" w:name="_Toc486939006"/>
      <w:bookmarkStart w:id="5" w:name="_Toc10464800"/>
      <w:r w:rsidRPr="005F6528">
        <w:rPr>
          <w:rFonts w:ascii="Times New Roman" w:hAnsi="Times New Roman"/>
          <w:sz w:val="22"/>
          <w:szCs w:val="22"/>
        </w:rPr>
        <w:t>П</w:t>
      </w:r>
      <w:r w:rsidR="00E14AAC" w:rsidRPr="005F6528">
        <w:rPr>
          <w:rFonts w:ascii="Times New Roman" w:hAnsi="Times New Roman"/>
          <w:sz w:val="22"/>
          <w:szCs w:val="22"/>
        </w:rPr>
        <w:t>еречень п</w:t>
      </w:r>
      <w:r w:rsidRPr="005F6528">
        <w:rPr>
          <w:rFonts w:ascii="Times New Roman" w:hAnsi="Times New Roman"/>
          <w:sz w:val="22"/>
          <w:szCs w:val="22"/>
        </w:rPr>
        <w:t>ланируемы</w:t>
      </w:r>
      <w:r w:rsidR="00E14AAC" w:rsidRPr="005F6528">
        <w:rPr>
          <w:rFonts w:ascii="Times New Roman" w:hAnsi="Times New Roman"/>
          <w:sz w:val="22"/>
          <w:szCs w:val="22"/>
        </w:rPr>
        <w:t>х</w:t>
      </w:r>
      <w:r w:rsidRPr="005F6528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5F6528">
        <w:rPr>
          <w:rFonts w:ascii="Times New Roman" w:hAnsi="Times New Roman"/>
          <w:sz w:val="22"/>
          <w:szCs w:val="22"/>
        </w:rPr>
        <w:t>ов</w:t>
      </w:r>
      <w:r w:rsidRPr="005F6528">
        <w:rPr>
          <w:rFonts w:ascii="Times New Roman" w:hAnsi="Times New Roman"/>
          <w:sz w:val="22"/>
          <w:szCs w:val="22"/>
        </w:rPr>
        <w:t xml:space="preserve"> обучения </w:t>
      </w:r>
      <w:r w:rsidR="009B2B0F" w:rsidRPr="005F6528">
        <w:rPr>
          <w:rFonts w:ascii="Times New Roman" w:hAnsi="Times New Roman"/>
          <w:sz w:val="22"/>
          <w:szCs w:val="22"/>
        </w:rPr>
        <w:t xml:space="preserve">по </w:t>
      </w:r>
      <w:r w:rsidRPr="005F6528">
        <w:rPr>
          <w:rFonts w:ascii="Times New Roman" w:hAnsi="Times New Roman"/>
          <w:sz w:val="22"/>
          <w:szCs w:val="22"/>
        </w:rPr>
        <w:t>дисциплин</w:t>
      </w:r>
      <w:proofErr w:type="gramStart"/>
      <w:r w:rsidR="009B2B0F" w:rsidRPr="005F6528">
        <w:rPr>
          <w:rFonts w:ascii="Times New Roman" w:hAnsi="Times New Roman"/>
          <w:sz w:val="22"/>
          <w:szCs w:val="22"/>
        </w:rPr>
        <w:t>е</w:t>
      </w:r>
      <w:r w:rsidR="00E14AAC" w:rsidRPr="005F6528">
        <w:rPr>
          <w:rFonts w:ascii="Times New Roman" w:hAnsi="Times New Roman"/>
          <w:sz w:val="22"/>
          <w:szCs w:val="22"/>
        </w:rPr>
        <w:t>(</w:t>
      </w:r>
      <w:proofErr w:type="gramEnd"/>
      <w:r w:rsidR="00E14AAC" w:rsidRPr="005F6528">
        <w:rPr>
          <w:rFonts w:ascii="Times New Roman" w:hAnsi="Times New Roman"/>
          <w:sz w:val="22"/>
          <w:szCs w:val="22"/>
        </w:rPr>
        <w:t>модул</w:t>
      </w:r>
      <w:r w:rsidR="009B2B0F" w:rsidRPr="005F6528">
        <w:rPr>
          <w:rFonts w:ascii="Times New Roman" w:hAnsi="Times New Roman"/>
          <w:sz w:val="22"/>
          <w:szCs w:val="22"/>
        </w:rPr>
        <w:t>ю</w:t>
      </w:r>
      <w:r w:rsidR="00E14AAC" w:rsidRPr="005F6528">
        <w:rPr>
          <w:rFonts w:ascii="Times New Roman" w:hAnsi="Times New Roman"/>
          <w:sz w:val="22"/>
          <w:szCs w:val="22"/>
        </w:rPr>
        <w:t>), соотнесенных с планируемыми результатами освоения образова</w:t>
      </w:r>
      <w:r w:rsidR="00C3545B" w:rsidRPr="005F6528">
        <w:rPr>
          <w:rFonts w:ascii="Times New Roman" w:hAnsi="Times New Roman"/>
          <w:sz w:val="22"/>
          <w:szCs w:val="22"/>
        </w:rPr>
        <w:t>т</w:t>
      </w:r>
      <w:r w:rsidR="00E14AAC" w:rsidRPr="005F6528">
        <w:rPr>
          <w:rFonts w:ascii="Times New Roman" w:hAnsi="Times New Roman"/>
          <w:sz w:val="22"/>
          <w:szCs w:val="22"/>
        </w:rPr>
        <w:t>ельной программы</w:t>
      </w:r>
      <w:bookmarkEnd w:id="0"/>
      <w:bookmarkEnd w:id="4"/>
      <w:bookmarkEnd w:id="5"/>
    </w:p>
    <w:p w:rsidR="00773691" w:rsidRPr="005F6528" w:rsidRDefault="000458AE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Процесс изучения дисциплины (модуля) направлен на формирование у обучающихся компетенций</w:t>
      </w:r>
      <w:proofErr w:type="gramStart"/>
      <w:r w:rsidRPr="005F6528">
        <w:rPr>
          <w:sz w:val="22"/>
          <w:szCs w:val="22"/>
        </w:rPr>
        <w:t>.</w:t>
      </w:r>
      <w:r w:rsidR="007C4D0E" w:rsidRPr="005F6528">
        <w:rPr>
          <w:sz w:val="22"/>
          <w:szCs w:val="22"/>
        </w:rPr>
        <w:t>Д</w:t>
      </w:r>
      <w:proofErr w:type="gramEnd"/>
      <w:r w:rsidR="007C4D0E" w:rsidRPr="005F6528">
        <w:rPr>
          <w:sz w:val="22"/>
          <w:szCs w:val="22"/>
        </w:rPr>
        <w:t>исциплина</w:t>
      </w:r>
      <w:r w:rsidR="007C4D0E" w:rsidRPr="005F6528">
        <w:rPr>
          <w:sz w:val="22"/>
          <w:szCs w:val="22"/>
          <w:lang w:val="uk-UA"/>
        </w:rPr>
        <w:t xml:space="preserve">(модуль) </w:t>
      </w:r>
      <w:r w:rsidR="007C4D0E" w:rsidRPr="005F6528">
        <w:rPr>
          <w:sz w:val="22"/>
          <w:szCs w:val="22"/>
        </w:rPr>
        <w:t>обеспечивает формирование у обучающихся компетенций, установленных образовательным стандартом</w:t>
      </w:r>
      <w:r w:rsidR="00DD310F" w:rsidRPr="005F6528">
        <w:rPr>
          <w:sz w:val="22"/>
          <w:szCs w:val="22"/>
        </w:rPr>
        <w:t>.</w:t>
      </w:r>
    </w:p>
    <w:p w:rsidR="000458AE" w:rsidRPr="005F6528" w:rsidRDefault="000458AE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 Перечень компетенций,  </w:t>
      </w:r>
      <w:r w:rsidR="003E13E9" w:rsidRPr="005F6528">
        <w:rPr>
          <w:sz w:val="22"/>
          <w:szCs w:val="22"/>
          <w:vertAlign w:val="subscript"/>
        </w:rPr>
        <w:t>формируемы</w:t>
      </w:r>
      <w:r w:rsidRPr="005F6528">
        <w:rPr>
          <w:sz w:val="22"/>
          <w:szCs w:val="22"/>
          <w:vertAlign w:val="subscript"/>
        </w:rPr>
        <w:t>х 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133"/>
        <w:gridCol w:w="8186"/>
      </w:tblGrid>
      <w:tr w:rsidR="002C2DDE" w:rsidRPr="005F6528" w:rsidTr="002C2DDE">
        <w:trPr>
          <w:trHeight w:val="510"/>
          <w:tblHeader/>
        </w:trPr>
        <w:tc>
          <w:tcPr>
            <w:tcW w:w="271" w:type="pct"/>
            <w:shd w:val="clear" w:color="auto" w:fill="auto"/>
            <w:vAlign w:val="center"/>
          </w:tcPr>
          <w:p w:rsidR="002C2DDE" w:rsidRPr="005F6528" w:rsidRDefault="002C2DDE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C2DDE" w:rsidRPr="005F6528" w:rsidRDefault="002C2DDE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C2DDE" w:rsidRPr="005F6528" w:rsidRDefault="002C2DDE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ОК-4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Способность действовать в нестандартных ситуациях, нести социальную и этическую ответственность за принятые решения 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ОК-7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Готовность использовать приемы оказания первой помощи, методы защиты в условиях чрезвычайных ситуаций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ОК-8</w:t>
            </w:r>
          </w:p>
          <w:p w:rsidR="002C2DDE" w:rsidRPr="005F6528" w:rsidRDefault="002C2DDE" w:rsidP="005F6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Готовность к работе в коллективе, толерантно воспринимать социальные, этнические, конфессиональные и культурные различия 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ОПК-1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ОПК-4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ОПК-5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Способность и готовность анализировать результаты собственной деятельности для предотвращения профессиональных ошибок</w:t>
            </w:r>
          </w:p>
        </w:tc>
      </w:tr>
      <w:tr w:rsidR="002C2DDE" w:rsidRPr="005F6528" w:rsidTr="002C2DDE">
        <w:trPr>
          <w:trHeight w:val="20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ОПК-6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Готовность к ведению медицинской документации</w:t>
            </w:r>
          </w:p>
        </w:tc>
      </w:tr>
      <w:tr w:rsidR="002C2DDE" w:rsidRPr="005F6528" w:rsidTr="002C2DDE">
        <w:trPr>
          <w:trHeight w:val="20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ОПК-8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</w:tr>
      <w:tr w:rsidR="002C2DDE" w:rsidRPr="005F6528" w:rsidTr="002C2DDE">
        <w:trPr>
          <w:trHeight w:val="20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ОПК-9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</w:t>
            </w:r>
          </w:p>
        </w:tc>
      </w:tr>
      <w:tr w:rsidR="002C2DDE" w:rsidRPr="005F6528" w:rsidTr="002C2DDE">
        <w:trPr>
          <w:trHeight w:val="20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ПК-1</w:t>
            </w:r>
          </w:p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Способность и готовность к осуществлению комплекса мероприятий, направленных на сохранение и укрепление здоровья и включающих в себя формирование 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влияния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на здоровье человека факторов среды его обитания </w:t>
            </w:r>
          </w:p>
        </w:tc>
      </w:tr>
      <w:tr w:rsidR="002C2DDE" w:rsidRPr="005F6528" w:rsidTr="002C2DDE">
        <w:trPr>
          <w:trHeight w:val="20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ПК-2</w:t>
            </w:r>
          </w:p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Способность и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</w:tr>
      <w:tr w:rsidR="002C2DDE" w:rsidRPr="005F6528" w:rsidTr="002C2DDE">
        <w:trPr>
          <w:trHeight w:val="20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</w:rPr>
      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</w:t>
            </w:r>
          </w:p>
        </w:tc>
      </w:tr>
      <w:tr w:rsidR="002C2DDE" w:rsidRPr="005F6528" w:rsidTr="002C2DDE">
        <w:trPr>
          <w:trHeight w:val="1018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ПК-5</w:t>
            </w:r>
          </w:p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патолого-анатомических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2C2DDE" w:rsidRPr="005F6528" w:rsidTr="002C2DDE">
        <w:trPr>
          <w:trHeight w:val="71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</w:rPr>
              <w:t>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</w:t>
            </w:r>
          </w:p>
        </w:tc>
      </w:tr>
      <w:tr w:rsidR="002C2DDE" w:rsidRPr="005F6528" w:rsidTr="002C2DDE">
        <w:trPr>
          <w:trHeight w:val="20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Готовность к ведению и лечению пациентов с различными нозологическими формами в амбулаторных условиях и условиях дневного стационара</w:t>
            </w:r>
          </w:p>
        </w:tc>
      </w:tr>
      <w:tr w:rsidR="002C2DDE" w:rsidRPr="005F6528" w:rsidTr="002C2DDE">
        <w:trPr>
          <w:trHeight w:val="84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</w:tr>
      <w:tr w:rsidR="002C2DDE" w:rsidRPr="005F6528" w:rsidTr="002C2DDE">
        <w:trPr>
          <w:trHeight w:val="49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ПК-16</w:t>
            </w:r>
          </w:p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Готовность к просветительской деятельности по устранению факторов риска и формированию навыков здорового образа жизни </w:t>
            </w:r>
          </w:p>
        </w:tc>
      </w:tr>
      <w:tr w:rsidR="002C2DDE" w:rsidRPr="005F6528" w:rsidTr="002C2DDE">
        <w:trPr>
          <w:trHeight w:val="49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ПК-18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C2DDE" w:rsidRPr="005F6528" w:rsidTr="002C2DDE">
        <w:trPr>
          <w:trHeight w:val="491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ПК-20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Готовность к анализу и публичному представлению медицинской информации на основе доказательной медицины</w:t>
            </w:r>
          </w:p>
        </w:tc>
      </w:tr>
    </w:tbl>
    <w:p w:rsidR="00543304" w:rsidRPr="005F6528" w:rsidRDefault="006947DA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Планируемые </w:t>
      </w:r>
      <w:r w:rsidR="00543304" w:rsidRPr="005F6528">
        <w:rPr>
          <w:sz w:val="22"/>
          <w:szCs w:val="22"/>
        </w:rPr>
        <w:t xml:space="preserve">результаты </w:t>
      </w:r>
      <w:proofErr w:type="gramStart"/>
      <w:r w:rsidR="00543304" w:rsidRPr="005F6528">
        <w:rPr>
          <w:sz w:val="22"/>
          <w:szCs w:val="22"/>
        </w:rPr>
        <w:t>обучения по дисциплине</w:t>
      </w:r>
      <w:proofErr w:type="gramEnd"/>
      <w:r w:rsidR="00543304" w:rsidRPr="005F6528">
        <w:rPr>
          <w:sz w:val="22"/>
          <w:szCs w:val="22"/>
        </w:rPr>
        <w:t xml:space="preserve"> (модулю) выражаются в знания, умения, навыки и (или) опыт деятельности и характеризуют этапы формирования компетенций и обеспечивают достижение планируемых результатов освоения образовательной программы</w:t>
      </w:r>
      <w:r w:rsidRPr="005F6528">
        <w:rPr>
          <w:sz w:val="22"/>
          <w:szCs w:val="22"/>
        </w:rPr>
        <w:t>.</w:t>
      </w:r>
    </w:p>
    <w:p w:rsidR="00DD310F" w:rsidRPr="005F6528" w:rsidRDefault="00DD310F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Формирование у обучающихся компетенций включает в себя следующи</w:t>
      </w:r>
      <w:r w:rsidR="006947DA" w:rsidRPr="005F6528">
        <w:rPr>
          <w:sz w:val="22"/>
          <w:szCs w:val="22"/>
        </w:rPr>
        <w:t>е</w:t>
      </w:r>
      <w:r w:rsidRPr="005F6528">
        <w:rPr>
          <w:sz w:val="22"/>
          <w:szCs w:val="22"/>
        </w:rPr>
        <w:t xml:space="preserve"> результаты </w:t>
      </w:r>
      <w:proofErr w:type="gramStart"/>
      <w:r w:rsidRPr="005F6528">
        <w:rPr>
          <w:sz w:val="22"/>
          <w:szCs w:val="22"/>
        </w:rPr>
        <w:t>обучения по дисциплине</w:t>
      </w:r>
      <w:proofErr w:type="gramEnd"/>
      <w:r w:rsidRPr="005F6528">
        <w:rPr>
          <w:sz w:val="22"/>
          <w:szCs w:val="22"/>
        </w:rPr>
        <w:t xml:space="preserve"> (модулю)</w:t>
      </w:r>
      <w:r w:rsidR="006947DA" w:rsidRPr="005F6528">
        <w:rPr>
          <w:sz w:val="22"/>
          <w:szCs w:val="22"/>
        </w:rPr>
        <w:t>.</w:t>
      </w:r>
    </w:p>
    <w:p w:rsidR="000458AE" w:rsidRPr="005F6528" w:rsidRDefault="000458AE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2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3"/>
        <w:gridCol w:w="8186"/>
      </w:tblGrid>
      <w:tr w:rsidR="002C2DDE" w:rsidRPr="005F6528" w:rsidTr="00A2722E">
        <w:trPr>
          <w:trHeight w:val="510"/>
        </w:trPr>
        <w:tc>
          <w:tcPr>
            <w:tcW w:w="271" w:type="pct"/>
            <w:shd w:val="clear" w:color="auto" w:fill="auto"/>
            <w:vAlign w:val="center"/>
          </w:tcPr>
          <w:p w:rsidR="002C2DDE" w:rsidRPr="005F6528" w:rsidRDefault="002C2DDE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_Toc421786352"/>
            <w:r w:rsidRPr="005F6528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C2DDE" w:rsidRPr="005F6528" w:rsidRDefault="002C2DDE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C2DDE" w:rsidRPr="005F6528" w:rsidRDefault="002C2DDE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ОК-4</w:t>
            </w:r>
          </w:p>
        </w:tc>
        <w:tc>
          <w:tcPr>
            <w:tcW w:w="4154" w:type="pct"/>
            <w:shd w:val="clear" w:color="auto" w:fill="auto"/>
          </w:tcPr>
          <w:p w:rsidR="002C2DDE" w:rsidRPr="00D827D3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D827D3">
              <w:rPr>
                <w:rFonts w:ascii="Times New Roman" w:hAnsi="Times New Roman"/>
              </w:rPr>
              <w:t>-о</w:t>
            </w:r>
            <w:proofErr w:type="gramEnd"/>
            <w:r w:rsidRPr="00D827D3">
              <w:rPr>
                <w:rFonts w:ascii="Times New Roman" w:hAnsi="Times New Roman"/>
              </w:rPr>
              <w:t>сновные этические нормы;</w:t>
            </w:r>
          </w:p>
          <w:p w:rsidR="002C2DDE" w:rsidRPr="00D827D3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Уметь – нести социальную ответственность;</w:t>
            </w:r>
          </w:p>
          <w:p w:rsidR="002C2DDE" w:rsidRPr="00D827D3" w:rsidRDefault="00D827D3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D827D3">
              <w:rPr>
                <w:rFonts w:ascii="Times New Roman" w:hAnsi="Times New Roman"/>
              </w:rPr>
              <w:t xml:space="preserve"> - </w:t>
            </w:r>
            <w:r w:rsidR="002C2DDE" w:rsidRPr="00D827D3">
              <w:rPr>
                <w:rFonts w:ascii="Times New Roman" w:eastAsia="Times New Roman" w:hAnsi="Times New Roman"/>
                <w:lang w:eastAsia="ru-RU"/>
              </w:rPr>
              <w:t>действовать в нестандартных ситуациях.</w:t>
            </w:r>
          </w:p>
          <w:p w:rsidR="002C2DDE" w:rsidRPr="00D827D3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Приобрести опыт – решения нестандартных ситуаций с учетом этической и социальной ответственности.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ОК-7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- приемы оказания первой помощи и методы защиты;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– использовать приемы оказания первой помощи и методы защиты;</w:t>
            </w:r>
          </w:p>
          <w:p w:rsidR="002C2DDE" w:rsidRPr="005F6528" w:rsidRDefault="00D827D3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hAnsi="Times New Roman"/>
              </w:rPr>
              <w:t>- оказания первой помощи;</w:t>
            </w:r>
          </w:p>
          <w:p w:rsidR="002C2DDE" w:rsidRPr="005F6528" w:rsidRDefault="002C2DDE" w:rsidP="00D827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Приобрести опыт </w:t>
            </w:r>
            <w:proofErr w:type="gramStart"/>
            <w:r w:rsidRPr="005F6528">
              <w:rPr>
                <w:rFonts w:ascii="Times New Roman" w:hAnsi="Times New Roman"/>
              </w:rPr>
              <w:t>–и</w:t>
            </w:r>
            <w:proofErr w:type="gramEnd"/>
            <w:r w:rsidRPr="005F6528">
              <w:rPr>
                <w:rFonts w:ascii="Times New Roman" w:hAnsi="Times New Roman"/>
              </w:rPr>
              <w:t xml:space="preserve">спользования приемов оказания первой помощи и методов защиты   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>в условиях чрезвычайных ситуаций.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ОК-8</w:t>
            </w:r>
          </w:p>
          <w:p w:rsidR="002C2DDE" w:rsidRPr="005F6528" w:rsidRDefault="002C2DDE" w:rsidP="005F6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5F6528">
              <w:rPr>
                <w:rFonts w:ascii="Times New Roman" w:hAnsi="Times New Roman"/>
              </w:rPr>
              <w:t>-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>оциальные, этнические, конфессиональные и культурные различия;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- работать в коллективе;</w:t>
            </w:r>
          </w:p>
          <w:p w:rsidR="002C2DDE" w:rsidRPr="005F6528" w:rsidRDefault="00D827D3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hAnsi="Times New Roman"/>
              </w:rPr>
              <w:t>–построения толерантных отношений;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Приобрести опыт – работы в коллективе с учетом 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>социальных, этнических, конфессиональных и культурных различий.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ОПК-1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- основную медико-биологическую терминологию;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Уметь – использовать 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информационные, библиографические ресурсы; технологии;</w:t>
            </w:r>
          </w:p>
          <w:p w:rsidR="002C2DDE" w:rsidRPr="005F6528" w:rsidRDefault="00D827D3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>
              <w:rPr>
                <w:rFonts w:ascii="Times New Roman" w:hAnsi="Times New Roman"/>
              </w:rPr>
              <w:t xml:space="preserve">–работы с 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>информационно-коммуникационными технологиями с учетом основных требований информационной безопасности;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lastRenderedPageBreak/>
              <w:t xml:space="preserve">Приобрести опыт - 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>решения стандартных задач профессиональной деятельности.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ОПК-4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</w:rPr>
              <w:t xml:space="preserve">Знать - 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>этические и деонтологические принципы;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Уметь – реализовывать этические и деонтологические принципы;</w:t>
            </w:r>
          </w:p>
          <w:p w:rsidR="002C2DDE" w:rsidRPr="005F6528" w:rsidRDefault="00D827D3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/>
                <w:lang w:eastAsia="ru-RU"/>
              </w:rPr>
              <w:t>применения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 xml:space="preserve"> этических идеонтологических принципов;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Приобрести опыт - реализации этических и деонтологических принципов в профессиональной деятельности.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ОПК-5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-  о возможномриске профессиональных ошибок;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</w:rPr>
              <w:t xml:space="preserve">Уметь - 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>анализировать результаты собственной деятельности;</w:t>
            </w:r>
          </w:p>
          <w:p w:rsidR="002C2DDE" w:rsidRPr="005F6528" w:rsidRDefault="00D827D3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>–предотвращения профессиональных ошибок;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Приобрести опыт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-а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>нализа результатов собственной деятельности для предотвращения профессиональных ошибок.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ОПК-6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медицинскую документацию;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– заполнять медицинскую документацию;</w:t>
            </w:r>
          </w:p>
          <w:p w:rsidR="002C2DDE" w:rsidRPr="005F6528" w:rsidRDefault="00D827D3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</w:rPr>
              <w:t>ведения</w:t>
            </w:r>
            <w:r w:rsidR="002C2DDE" w:rsidRPr="005F6528">
              <w:rPr>
                <w:rFonts w:ascii="Times New Roman" w:hAnsi="Times New Roman"/>
              </w:rPr>
              <w:t xml:space="preserve"> документооборота;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 – владения медицинской документацией.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ОПК-8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медицинские препараты;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-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применять лекарственные препараты и иные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вещества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и их комбинации;</w:t>
            </w:r>
          </w:p>
          <w:p w:rsidR="002C2DDE" w:rsidRPr="005F6528" w:rsidRDefault="00D827D3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hAnsi="Times New Roman"/>
              </w:rPr>
              <w:t xml:space="preserve">– </w:t>
            </w:r>
            <w:proofErr w:type="gramStart"/>
            <w:r w:rsidR="002C2DDE" w:rsidRPr="005F6528">
              <w:rPr>
                <w:rFonts w:ascii="Times New Roman" w:hAnsi="Times New Roman"/>
              </w:rPr>
              <w:t>ме</w:t>
            </w:r>
            <w:proofErr w:type="gramEnd"/>
            <w:r w:rsidR="002C2DDE" w:rsidRPr="005F6528">
              <w:rPr>
                <w:rFonts w:ascii="Times New Roman" w:hAnsi="Times New Roman"/>
              </w:rPr>
              <w:t>дицинск</w:t>
            </w:r>
            <w:r>
              <w:rPr>
                <w:rFonts w:ascii="Times New Roman" w:hAnsi="Times New Roman"/>
              </w:rPr>
              <w:t>ого</w:t>
            </w:r>
            <w:r w:rsidR="002C2DDE" w:rsidRPr="005F6528">
              <w:rPr>
                <w:rFonts w:ascii="Times New Roman" w:hAnsi="Times New Roman"/>
              </w:rPr>
              <w:t xml:space="preserve">применением  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>лекарственных препаратов и иных веществ и их комбинаций;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Приобрести опыт - применения лекарственных препаратов и иных веществ и их комбинаций при решении профессиональных задач.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ОПК-9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Знать - морфофункциональные, физиологические состояния и патологические процессы в организме человека;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–о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>ценивать  морфофункциональные, физиологические состояния и патологические процессы в организме человек;</w:t>
            </w:r>
          </w:p>
          <w:p w:rsidR="002C2DDE" w:rsidRPr="005F6528" w:rsidRDefault="00D827D3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оценивания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 xml:space="preserve"> морфофункциональных, физиологических состояний и патологических процессов в организме человека;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Приобрести опыт - оценки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ПК-1</w:t>
            </w:r>
          </w:p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Знать – комплекс мероприятий, направленных на сохранение и укрепление здоровья;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Уметь–осуществлять комплекс мероприятий направленных на сохранение и укрепление здоровья;</w:t>
            </w:r>
          </w:p>
          <w:p w:rsidR="002C2DDE" w:rsidRPr="005F6528" w:rsidRDefault="00D827D3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2C2DDE" w:rsidRPr="005F6528">
              <w:rPr>
                <w:rFonts w:ascii="Times New Roman" w:eastAsia="Times New Roman" w:hAnsi="Times New Roman"/>
                <w:lang w:eastAsia="ru-RU"/>
              </w:rPr>
              <w:t>–п</w:t>
            </w:r>
            <w:proofErr w:type="gramEnd"/>
            <w:r w:rsidR="002C2DDE" w:rsidRPr="005F6528">
              <w:rPr>
                <w:rFonts w:ascii="Times New Roman" w:eastAsia="Times New Roman" w:hAnsi="Times New Roman"/>
                <w:lang w:eastAsia="ru-RU"/>
              </w:rPr>
              <w:t>редупреждения возникновения и распространения заболеваний, ранней диагностик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 xml:space="preserve"> выявления причин и условий их возникновения</w:t>
            </w:r>
            <w:r w:rsidR="00895736" w:rsidRPr="005F6528">
              <w:rPr>
                <w:rFonts w:ascii="Times New Roman" w:hAnsi="Times New Roman"/>
              </w:rPr>
              <w:t xml:space="preserve"> у терапевтических пациентов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Приобрести опыт - осуществления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влияния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на здоровье человека факторов среды его обитания.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ПК-2</w:t>
            </w:r>
          </w:p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основы профилактической медицины;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– проводить профилактические медицинские осмотры, диспансеризацию, диспансерное наблюдение</w:t>
            </w:r>
            <w:r w:rsidR="006874A4" w:rsidRPr="005F6528">
              <w:rPr>
                <w:rFonts w:ascii="Times New Roman" w:hAnsi="Times New Roman"/>
              </w:rPr>
              <w:t>;</w:t>
            </w:r>
            <w:r w:rsidRPr="005F6528">
              <w:rPr>
                <w:rFonts w:ascii="Times New Roman" w:hAnsi="Times New Roman"/>
              </w:rPr>
              <w:br/>
            </w:r>
            <w:r w:rsidR="00422E52" w:rsidRPr="00D827D3">
              <w:rPr>
                <w:rFonts w:ascii="Times New Roman" w:hAnsi="Times New Roman"/>
              </w:rPr>
              <w:t>Навыки</w:t>
            </w:r>
            <w:r w:rsidRPr="005F6528">
              <w:rPr>
                <w:rFonts w:ascii="Times New Roman" w:hAnsi="Times New Roman"/>
              </w:rPr>
              <w:t>–проведения профилактических медицинских осмотров</w:t>
            </w:r>
            <w:r w:rsidR="00422E52">
              <w:rPr>
                <w:rFonts w:ascii="Times New Roman" w:hAnsi="Times New Roman"/>
              </w:rPr>
              <w:t xml:space="preserve"> и </w:t>
            </w:r>
            <w:r w:rsidRPr="005F6528">
              <w:rPr>
                <w:rFonts w:ascii="Times New Roman" w:hAnsi="Times New Roman"/>
              </w:rPr>
              <w:t>диспансерного наблюдения;</w:t>
            </w:r>
          </w:p>
          <w:p w:rsidR="002C2DDE" w:rsidRPr="005F6528" w:rsidRDefault="002C2DDE" w:rsidP="004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 – проведения профилактических осмотров и диспансерного наблюдения.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Знать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–о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>сновные показатели здоровья населения;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–п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>роводить сбор и медико-статистический анализ информации;</w:t>
            </w:r>
          </w:p>
          <w:p w:rsidR="002C2DDE" w:rsidRPr="005F6528" w:rsidRDefault="00422E52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</w:rPr>
              <w:t>методов</w:t>
            </w:r>
            <w:r w:rsidR="002C2DDE" w:rsidRPr="005F6528">
              <w:rPr>
                <w:rFonts w:ascii="Times New Roman" w:hAnsi="Times New Roman"/>
              </w:rPr>
              <w:t xml:space="preserve"> сбора и медико-статистического анализа информации о показателях здоровья населения;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Приобрести опыт - </w:t>
            </w:r>
            <w:r w:rsidRPr="005F6528">
              <w:rPr>
                <w:rFonts w:ascii="Times New Roman" w:hAnsi="Times New Roman"/>
              </w:rPr>
              <w:t>сбора и медико-статистического анализа информации о показателях здоровья населения.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ПК-5</w:t>
            </w:r>
          </w:p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Знать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–о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>сновные нозологические формы</w:t>
            </w:r>
            <w:r w:rsidR="00422E52">
              <w:rPr>
                <w:rFonts w:ascii="Times New Roman" w:eastAsia="Times New Roman" w:hAnsi="Times New Roman"/>
                <w:lang w:eastAsia="ru-RU"/>
              </w:rPr>
              <w:t xml:space="preserve"> в терапии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–п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роводить сбор и анализ жалоб </w:t>
            </w:r>
            <w:r w:rsidR="006874A4" w:rsidRPr="005F6528">
              <w:rPr>
                <w:rFonts w:ascii="Times New Roman" w:hAnsi="Times New Roman"/>
              </w:rPr>
              <w:t>у терапевтических пациентов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22E52">
              <w:rPr>
                <w:rFonts w:ascii="Times New Roman" w:eastAsia="Times New Roman" w:hAnsi="Times New Roman"/>
                <w:lang w:eastAsia="ru-RU"/>
              </w:rPr>
              <w:t xml:space="preserve">обобщать 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>данны</w:t>
            </w:r>
            <w:r w:rsidR="00422E5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его анамнеза, результатов осмотра, лабораторных, инструментальных, патолого-анатомических и иных исследований;</w:t>
            </w:r>
          </w:p>
          <w:p w:rsidR="002C2DDE" w:rsidRPr="005F6528" w:rsidRDefault="00422E52" w:rsidP="005F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>–использования полученных данных в целях распознавания состояния или установления факта наличия или отсутствия заболевания</w:t>
            </w:r>
            <w:r w:rsidR="006874A4" w:rsidRPr="005F6528">
              <w:rPr>
                <w:rFonts w:ascii="Times New Roman" w:hAnsi="Times New Roman"/>
              </w:rPr>
              <w:t xml:space="preserve"> у терапевтических пациентов</w:t>
            </w:r>
            <w:r w:rsidR="002C2DDE" w:rsidRPr="005F652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C2DDE" w:rsidRPr="005F6528" w:rsidRDefault="002C2DDE" w:rsidP="004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Приобрести опыт - сбор</w:t>
            </w:r>
            <w:r w:rsidR="00422E5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и анализ</w:t>
            </w:r>
            <w:r w:rsidR="00422E5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жалоб </w:t>
            </w:r>
            <w:r w:rsidR="006874A4" w:rsidRPr="005F6528">
              <w:rPr>
                <w:rFonts w:ascii="Times New Roman" w:hAnsi="Times New Roman"/>
              </w:rPr>
              <w:t>у терапевтических пациентов</w:t>
            </w:r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, данных его анамнеза, результатов осмотра, лабораторных, инструментальных, </w:t>
            </w:r>
            <w:proofErr w:type="gramStart"/>
            <w:r w:rsidRPr="005F6528">
              <w:rPr>
                <w:rFonts w:ascii="Times New Roman" w:eastAsia="Times New Roman" w:hAnsi="Times New Roman"/>
                <w:lang w:eastAsia="ru-RU"/>
              </w:rPr>
              <w:t>патолого-анатомических</w:t>
            </w:r>
            <w:proofErr w:type="gramEnd"/>
            <w:r w:rsidRPr="005F6528">
              <w:rPr>
                <w:rFonts w:ascii="Times New Roman" w:eastAsia="Times New Roman" w:hAnsi="Times New Roman"/>
                <w:lang w:eastAsia="ru-RU"/>
              </w:rPr>
              <w:t xml:space="preserve">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основы экспертизы нетрудоспособности, медико-социальной экспертизы;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– выявлять признаки биологической смерти;</w:t>
            </w:r>
          </w:p>
          <w:p w:rsidR="002C2DDE" w:rsidRPr="005F6528" w:rsidRDefault="00422E52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</w:t>
            </w:r>
            <w:proofErr w:type="gramStart"/>
            <w:r w:rsidRPr="00D827D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C2DDE" w:rsidRPr="005F6528">
              <w:rPr>
                <w:rFonts w:ascii="Times New Roman" w:hAnsi="Times New Roman"/>
              </w:rPr>
              <w:t>медицинской экспертизы и констатации биологической смерти;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 - проведения экспертизы временной нетрудоспособности, участия в проведении медико-социальной экспертизы, констатации биологической смерти человека.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основные нозологические формы;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– вести пациентов в амбулаторных условиях и условиях дневного стационара;</w:t>
            </w:r>
          </w:p>
          <w:p w:rsidR="002C2DDE" w:rsidRPr="005F6528" w:rsidRDefault="00422E52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hAnsi="Times New Roman"/>
              </w:rPr>
              <w:t xml:space="preserve"> </w:t>
            </w:r>
            <w:proofErr w:type="gramStart"/>
            <w:r w:rsidR="002C2DDE" w:rsidRPr="005F6528">
              <w:rPr>
                <w:rFonts w:ascii="Times New Roman" w:hAnsi="Times New Roman"/>
              </w:rPr>
              <w:t>–в</w:t>
            </w:r>
            <w:proofErr w:type="gramEnd"/>
            <w:r w:rsidR="002C2DDE" w:rsidRPr="005F6528">
              <w:rPr>
                <w:rFonts w:ascii="Times New Roman" w:hAnsi="Times New Roman"/>
              </w:rPr>
              <w:t>едения и лечения пациентов с различными нозологическими формами в амбулаторных условиях и условиях дневного стационара</w:t>
            </w:r>
            <w:r w:rsidR="006874A4" w:rsidRPr="005F6528">
              <w:rPr>
                <w:rFonts w:ascii="Times New Roman" w:hAnsi="Times New Roman"/>
              </w:rPr>
              <w:t xml:space="preserve"> у терапевтических пациентов</w:t>
            </w:r>
            <w:r w:rsidR="002C2DDE" w:rsidRPr="005F6528">
              <w:rPr>
                <w:rFonts w:ascii="Times New Roman" w:hAnsi="Times New Roman"/>
              </w:rPr>
              <w:t>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 - ведения и лечения пациентов с различными нозологическими формами в амбулаторных условиях и условиях дневного стационара</w:t>
            </w:r>
            <w:r w:rsidR="006874A4" w:rsidRPr="005F6528">
              <w:rPr>
                <w:rFonts w:ascii="Times New Roman" w:hAnsi="Times New Roman"/>
              </w:rPr>
              <w:t xml:space="preserve"> у терапевтических пациентов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основы оказанию медицинской помощи;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- оказывать медицинскую помощь при внезапных острых заболеваниях, состояниях, обострении хронических заболеваний</w:t>
            </w:r>
            <w:r w:rsidR="006874A4" w:rsidRPr="005F6528">
              <w:rPr>
                <w:rFonts w:ascii="Times New Roman" w:hAnsi="Times New Roman"/>
              </w:rPr>
              <w:t xml:space="preserve"> у терапевтических пациентов</w:t>
            </w:r>
            <w:r w:rsidRPr="005F6528">
              <w:rPr>
                <w:rFonts w:ascii="Times New Roman" w:hAnsi="Times New Roman"/>
              </w:rPr>
              <w:t>;</w:t>
            </w:r>
          </w:p>
          <w:p w:rsidR="002C2DDE" w:rsidRPr="005F6528" w:rsidRDefault="00422E52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hAnsi="Times New Roman"/>
              </w:rPr>
              <w:t xml:space="preserve"> </w:t>
            </w:r>
            <w:proofErr w:type="gramStart"/>
            <w:r w:rsidR="002C2DDE" w:rsidRPr="005F6528">
              <w:rPr>
                <w:rFonts w:ascii="Times New Roman" w:hAnsi="Times New Roman"/>
              </w:rPr>
              <w:t>–о</w:t>
            </w:r>
            <w:proofErr w:type="gramEnd"/>
            <w:r w:rsidR="002C2DDE" w:rsidRPr="005F6528">
              <w:rPr>
                <w:rFonts w:ascii="Times New Roman" w:hAnsi="Times New Roman"/>
              </w:rPr>
              <w:t>казания медицинской помощи при внезапных острых заболеваниях, состояниях, обострении хронических заболеваний</w:t>
            </w:r>
            <w:r w:rsidR="006874A4" w:rsidRPr="005F6528">
              <w:rPr>
                <w:rFonts w:ascii="Times New Roman" w:hAnsi="Times New Roman"/>
              </w:rPr>
              <w:t xml:space="preserve"> у терапевтических пациентов</w:t>
            </w:r>
            <w:r w:rsidR="002C2DDE" w:rsidRPr="005F6528">
              <w:rPr>
                <w:rFonts w:ascii="Times New Roman" w:hAnsi="Times New Roman"/>
              </w:rPr>
              <w:t>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 - оказания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ПК-16</w:t>
            </w:r>
          </w:p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основные факторы риска;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- устранять факторы риска и формировать навыки здорового образа жизни;</w:t>
            </w:r>
          </w:p>
          <w:p w:rsidR="002C2DDE" w:rsidRPr="005F6528" w:rsidRDefault="00422E52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hAnsi="Times New Roman"/>
              </w:rPr>
              <w:t xml:space="preserve"> – основ просветительской деятельности;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 - просветительской деятельности по устранению факторов риска и формированию навыков здорового образа жизни.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ПК-18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основные медико-статистические показатели</w:t>
            </w:r>
            <w:r w:rsidR="006874A4" w:rsidRPr="005F6528">
              <w:rPr>
                <w:rFonts w:ascii="Times New Roman" w:hAnsi="Times New Roman"/>
              </w:rPr>
              <w:t xml:space="preserve"> в терапии</w:t>
            </w:r>
            <w:r w:rsidRPr="005F6528">
              <w:rPr>
                <w:rFonts w:ascii="Times New Roman" w:hAnsi="Times New Roman"/>
              </w:rPr>
              <w:t>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– проводить оценку качества оказания медицинской помощи</w:t>
            </w:r>
            <w:r w:rsidR="006874A4" w:rsidRPr="005F6528">
              <w:rPr>
                <w:rFonts w:ascii="Times New Roman" w:hAnsi="Times New Roman"/>
              </w:rPr>
              <w:t xml:space="preserve"> в терапии</w:t>
            </w:r>
            <w:r w:rsidRPr="005F6528">
              <w:rPr>
                <w:rFonts w:ascii="Times New Roman" w:hAnsi="Times New Roman"/>
              </w:rPr>
              <w:t>;</w:t>
            </w:r>
          </w:p>
          <w:p w:rsidR="002C2DDE" w:rsidRPr="005F6528" w:rsidRDefault="00422E52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hAnsi="Times New Roman"/>
              </w:rPr>
              <w:t>–оцен</w:t>
            </w:r>
            <w:r>
              <w:rPr>
                <w:rFonts w:ascii="Times New Roman" w:hAnsi="Times New Roman"/>
              </w:rPr>
              <w:t>ивания</w:t>
            </w:r>
            <w:proofErr w:type="gramEnd"/>
            <w:r w:rsidR="002C2DDE" w:rsidRPr="005F6528">
              <w:rPr>
                <w:rFonts w:ascii="Times New Roman" w:hAnsi="Times New Roman"/>
              </w:rPr>
              <w:t xml:space="preserve"> качества оказания медицинской помощи</w:t>
            </w:r>
            <w:r w:rsidR="006874A4" w:rsidRPr="005F6528">
              <w:rPr>
                <w:rFonts w:ascii="Times New Roman" w:hAnsi="Times New Roman"/>
              </w:rPr>
              <w:t xml:space="preserve"> в терапии</w:t>
            </w:r>
            <w:r w:rsidR="002C2DDE" w:rsidRPr="005F6528">
              <w:rPr>
                <w:rFonts w:ascii="Times New Roman" w:hAnsi="Times New Roman"/>
              </w:rPr>
              <w:t>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 - участия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2C2DDE" w:rsidRPr="005F6528" w:rsidTr="002C2DDE">
        <w:trPr>
          <w:trHeight w:val="283"/>
        </w:trPr>
        <w:tc>
          <w:tcPr>
            <w:tcW w:w="271" w:type="pct"/>
            <w:shd w:val="clear" w:color="auto" w:fill="auto"/>
          </w:tcPr>
          <w:p w:rsidR="002C2DDE" w:rsidRPr="005F6528" w:rsidRDefault="002C2DDE" w:rsidP="005F6528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2C2DDE" w:rsidRPr="005F6528" w:rsidRDefault="002C2DDE" w:rsidP="005F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528">
              <w:rPr>
                <w:rFonts w:ascii="Times New Roman" w:eastAsia="Times New Roman" w:hAnsi="Times New Roman"/>
                <w:lang w:eastAsia="ru-RU"/>
              </w:rPr>
              <w:t>ПК-20</w:t>
            </w:r>
          </w:p>
        </w:tc>
        <w:tc>
          <w:tcPr>
            <w:tcW w:w="4154" w:type="pct"/>
            <w:shd w:val="clear" w:color="auto" w:fill="auto"/>
          </w:tcPr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основы доказательной медицины;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– проводить анализ и публичное представление медицинской информации;</w:t>
            </w:r>
          </w:p>
          <w:p w:rsidR="002C2DDE" w:rsidRPr="005F6528" w:rsidRDefault="00422E52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827D3">
              <w:rPr>
                <w:rFonts w:ascii="Times New Roman" w:hAnsi="Times New Roman"/>
              </w:rPr>
              <w:t>Навыки</w:t>
            </w:r>
            <w:r w:rsidR="002C2DDE" w:rsidRPr="005F6528">
              <w:rPr>
                <w:rFonts w:ascii="Times New Roman" w:hAnsi="Times New Roman"/>
              </w:rPr>
              <w:t>–анализа</w:t>
            </w:r>
            <w:proofErr w:type="gramEnd"/>
            <w:r w:rsidR="002C2DDE" w:rsidRPr="005F6528">
              <w:rPr>
                <w:rFonts w:ascii="Times New Roman" w:hAnsi="Times New Roman"/>
              </w:rPr>
              <w:t xml:space="preserve"> медицинской информации;</w:t>
            </w:r>
          </w:p>
          <w:p w:rsidR="002C2DDE" w:rsidRPr="005F6528" w:rsidRDefault="002C2DD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 - анализа и публичного представления медицинской информации на основе доказательной медицины.</w:t>
            </w:r>
          </w:p>
        </w:tc>
      </w:tr>
    </w:tbl>
    <w:p w:rsidR="000E292A" w:rsidRPr="005F6528" w:rsidRDefault="000E292A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7" w:name="_Toc486939007"/>
      <w:bookmarkStart w:id="8" w:name="_Toc10464801"/>
      <w:r w:rsidRPr="005F6528">
        <w:rPr>
          <w:rFonts w:ascii="Times New Roman" w:hAnsi="Times New Roman"/>
          <w:sz w:val="22"/>
          <w:szCs w:val="22"/>
        </w:rPr>
        <w:t>Место дисциплины</w:t>
      </w:r>
      <w:r w:rsidR="00C3545B" w:rsidRPr="005F6528">
        <w:rPr>
          <w:rFonts w:ascii="Times New Roman" w:hAnsi="Times New Roman"/>
          <w:sz w:val="22"/>
          <w:szCs w:val="22"/>
        </w:rPr>
        <w:t xml:space="preserve"> (модуля)</w:t>
      </w:r>
      <w:r w:rsidRPr="005F6528">
        <w:rPr>
          <w:rFonts w:ascii="Times New Roman" w:hAnsi="Times New Roman"/>
          <w:sz w:val="22"/>
          <w:szCs w:val="22"/>
        </w:rPr>
        <w:t xml:space="preserve"> в структуре образовательной программы</w:t>
      </w:r>
      <w:bookmarkEnd w:id="6"/>
      <w:bookmarkEnd w:id="7"/>
      <w:bookmarkEnd w:id="8"/>
    </w:p>
    <w:tbl>
      <w:tblPr>
        <w:tblW w:w="5000" w:type="pct"/>
        <w:tblLook w:val="04A0"/>
      </w:tblPr>
      <w:tblGrid>
        <w:gridCol w:w="1525"/>
        <w:gridCol w:w="1135"/>
        <w:gridCol w:w="388"/>
        <w:gridCol w:w="1029"/>
        <w:gridCol w:w="1133"/>
        <w:gridCol w:w="4643"/>
      </w:tblGrid>
      <w:tr w:rsidR="00E7624C" w:rsidRPr="005F6528" w:rsidTr="00E7624C">
        <w:trPr>
          <w:trHeight w:val="20"/>
        </w:trPr>
        <w:tc>
          <w:tcPr>
            <w:tcW w:w="1547" w:type="pct"/>
            <w:gridSpan w:val="3"/>
            <w:vAlign w:val="bottom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3"/>
            <w:shd w:val="clear" w:color="auto" w:fill="auto"/>
            <w:vAlign w:val="bottom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E7624C" w:rsidRPr="005F6528" w:rsidTr="00E7624C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7624C" w:rsidRPr="005F6528" w:rsidRDefault="00872E81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Госпитальная терапия (</w:t>
            </w:r>
            <w:r w:rsidR="007C7506" w:rsidRPr="005F6528">
              <w:rPr>
                <w:rFonts w:ascii="Times New Roman" w:hAnsi="Times New Roman"/>
              </w:rPr>
              <w:t>Внутренние болезни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7624C" w:rsidRPr="005F6528" w:rsidTr="00E7624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7624C" w:rsidRPr="005F6528" w:rsidRDefault="00E7624C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7624C" w:rsidRPr="005F6528" w:rsidTr="00E7624C">
        <w:trPr>
          <w:trHeight w:val="20"/>
        </w:trPr>
        <w:tc>
          <w:tcPr>
            <w:tcW w:w="774" w:type="pct"/>
            <w:vAlign w:val="bottom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изучается на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E7624C" w:rsidRPr="005F6528" w:rsidRDefault="006874A4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6</w:t>
            </w:r>
          </w:p>
        </w:tc>
        <w:tc>
          <w:tcPr>
            <w:tcW w:w="719" w:type="pct"/>
            <w:gridSpan w:val="2"/>
            <w:vAlign w:val="bottom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курсе (ах) </w:t>
            </w:r>
            <w:proofErr w:type="gramStart"/>
            <w:r w:rsidRPr="005F6528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E7624C" w:rsidRPr="005F6528" w:rsidRDefault="00B15E18" w:rsidP="00872E8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1</w:t>
            </w:r>
            <w:r w:rsidR="00872E81">
              <w:rPr>
                <w:sz w:val="22"/>
                <w:szCs w:val="22"/>
              </w:rPr>
              <w:t>1</w:t>
            </w:r>
          </w:p>
        </w:tc>
        <w:tc>
          <w:tcPr>
            <w:tcW w:w="2356" w:type="pct"/>
            <w:vAlign w:val="bottom"/>
          </w:tcPr>
          <w:p w:rsidR="00E7624C" w:rsidRPr="005F6528" w:rsidRDefault="00E7624C" w:rsidP="00872E8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5F6528">
              <w:rPr>
                <w:sz w:val="22"/>
                <w:szCs w:val="22"/>
              </w:rPr>
              <w:t>семестре</w:t>
            </w:r>
            <w:proofErr w:type="gramEnd"/>
            <w:r w:rsidRPr="005F6528">
              <w:rPr>
                <w:sz w:val="22"/>
                <w:szCs w:val="22"/>
              </w:rPr>
              <w:t xml:space="preserve">  и базируется на знаниях и</w:t>
            </w:r>
          </w:p>
        </w:tc>
      </w:tr>
      <w:tr w:rsidR="00E7624C" w:rsidRPr="005F6528" w:rsidTr="00E7624C">
        <w:trPr>
          <w:trHeight w:val="20"/>
        </w:trPr>
        <w:tc>
          <w:tcPr>
            <w:tcW w:w="774" w:type="pct"/>
            <w:vAlign w:val="bottom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6" w:type="pct"/>
            <w:vAlign w:val="bottom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F6528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719" w:type="pct"/>
            <w:gridSpan w:val="2"/>
            <w:vAlign w:val="bottom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5" w:type="pct"/>
            <w:vAlign w:val="bottom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F6528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2356" w:type="pct"/>
            <w:vAlign w:val="bottom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E7624C" w:rsidRPr="005F6528" w:rsidRDefault="00E7624C" w:rsidP="005F6528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lastRenderedPageBreak/>
        <w:t xml:space="preserve">умениях, полученных </w:t>
      </w:r>
      <w:proofErr w:type="gramStart"/>
      <w:r w:rsidRPr="005F6528">
        <w:rPr>
          <w:sz w:val="22"/>
          <w:szCs w:val="22"/>
        </w:rPr>
        <w:t>обучающимися</w:t>
      </w:r>
      <w:proofErr w:type="gramEnd"/>
      <w:r w:rsidRPr="005F6528">
        <w:rPr>
          <w:sz w:val="22"/>
          <w:szCs w:val="22"/>
        </w:rPr>
        <w:t xml:space="preserve"> ранее в результате освоения предшествующих частей образовательной программы, которые необходимы при освоении данной дисциплины (модуля).</w:t>
      </w:r>
    </w:p>
    <w:p w:rsidR="00425322" w:rsidRPr="005F6528" w:rsidRDefault="00425322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3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 З</w:t>
      </w:r>
      <w:r w:rsidR="00C4688D" w:rsidRPr="005F6528">
        <w:rPr>
          <w:sz w:val="22"/>
          <w:szCs w:val="22"/>
          <w:vertAlign w:val="subscript"/>
        </w:rPr>
        <w:t xml:space="preserve">нания, умения, владения, опыт, </w:t>
      </w:r>
      <w:r w:rsidRPr="005F6528">
        <w:rPr>
          <w:sz w:val="22"/>
          <w:szCs w:val="22"/>
          <w:vertAlign w:val="subscript"/>
        </w:rPr>
        <w:t>необходимый для изучения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7618"/>
      </w:tblGrid>
      <w:tr w:rsidR="006874A4" w:rsidRPr="005F6528" w:rsidTr="00A2722E">
        <w:trPr>
          <w:trHeight w:val="510"/>
        </w:trPr>
        <w:tc>
          <w:tcPr>
            <w:tcW w:w="271" w:type="pct"/>
            <w:shd w:val="clear" w:color="auto" w:fill="auto"/>
            <w:vAlign w:val="center"/>
          </w:tcPr>
          <w:p w:rsidR="006874A4" w:rsidRPr="005F6528" w:rsidRDefault="006874A4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№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74A4" w:rsidRPr="005F6528" w:rsidRDefault="006874A4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Наименование дисциплины (модуля), практики</w:t>
            </w:r>
          </w:p>
        </w:tc>
        <w:tc>
          <w:tcPr>
            <w:tcW w:w="3866" w:type="pct"/>
            <w:vAlign w:val="center"/>
          </w:tcPr>
          <w:p w:rsidR="006874A4" w:rsidRPr="005F6528" w:rsidRDefault="006874A4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Необходимый объём знаний, умений, владение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Анатомия</w:t>
            </w:r>
          </w:p>
          <w:p w:rsidR="006874A4" w:rsidRPr="005F6528" w:rsidRDefault="006874A4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- анатомические, возрастно-половые и индивидуальные особенности строения и развития здорового организма человека</w:t>
            </w:r>
          </w:p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Уметь- использовать знания анатомии в профессиональной деятельности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>
              <w:rPr>
                <w:rFonts w:ascii="Times New Roman" w:hAnsi="Times New Roman"/>
              </w:rPr>
              <w:t xml:space="preserve">–применения </w:t>
            </w:r>
            <w:r w:rsidR="006874A4" w:rsidRPr="005F6528">
              <w:rPr>
                <w:rFonts w:ascii="Times New Roman" w:hAnsi="Times New Roman"/>
              </w:rPr>
              <w:t>медико-анатомическ</w:t>
            </w:r>
            <w:r>
              <w:rPr>
                <w:rFonts w:ascii="Times New Roman" w:hAnsi="Times New Roman"/>
              </w:rPr>
              <w:t>ого</w:t>
            </w:r>
            <w:r w:rsidR="006874A4" w:rsidRPr="005F6528">
              <w:rPr>
                <w:rFonts w:ascii="Times New Roman" w:hAnsi="Times New Roman"/>
              </w:rPr>
              <w:t xml:space="preserve"> понятийн</w:t>
            </w:r>
            <w:r>
              <w:rPr>
                <w:rFonts w:ascii="Times New Roman" w:hAnsi="Times New Roman"/>
              </w:rPr>
              <w:t>ого</w:t>
            </w:r>
            <w:r w:rsidR="006874A4" w:rsidRPr="005F6528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 w:rsidR="006874A4" w:rsidRPr="005F6528">
              <w:rPr>
                <w:rFonts w:ascii="Times New Roman" w:hAnsi="Times New Roman"/>
              </w:rPr>
              <w:t>, медицинским инструментарием</w:t>
            </w:r>
          </w:p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6528">
              <w:rPr>
                <w:rFonts w:ascii="Times New Roman" w:hAnsi="Times New Roman"/>
              </w:rPr>
              <w:t>Приобрести опы</w:t>
            </w:r>
            <w:proofErr w:type="gramStart"/>
            <w:r w:rsidRPr="005F6528">
              <w:rPr>
                <w:rFonts w:ascii="Times New Roman" w:hAnsi="Times New Roman"/>
              </w:rPr>
              <w:t>т-</w:t>
            </w:r>
            <w:proofErr w:type="gramEnd"/>
            <w:r w:rsidRPr="005F6528">
              <w:rPr>
                <w:rFonts w:ascii="Times New Roman" w:hAnsi="Times New Roman"/>
              </w:rPr>
              <w:t xml:space="preserve"> знаний проекций внутренних органов, особенностей опорно-двигательного аппарата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Биоэтика</w:t>
            </w: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- основы медицинской и врачебной этики, основы деонтологии</w:t>
            </w:r>
          </w:p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- реализовывать этические и деонтологические аспекты врачебной деятельности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</w:t>
            </w:r>
            <w:proofErr w:type="gramStart"/>
            <w:r w:rsidRPr="00D827D3">
              <w:rPr>
                <w:rFonts w:ascii="Times New Roman" w:hAnsi="Times New Roman"/>
              </w:rPr>
              <w:t>и</w:t>
            </w:r>
            <w:r w:rsidR="006874A4" w:rsidRPr="005F6528">
              <w:rPr>
                <w:rFonts w:ascii="Times New Roman" w:hAnsi="Times New Roman"/>
              </w:rPr>
              <w:t>-</w:t>
            </w:r>
            <w:proofErr w:type="gramEnd"/>
            <w:r w:rsidR="006874A4" w:rsidRPr="005F6528">
              <w:rPr>
                <w:rFonts w:ascii="Times New Roman" w:hAnsi="Times New Roman"/>
              </w:rPr>
              <w:t xml:space="preserve"> коммуникативности, аргументации, ведения полемики и дискуссии</w:t>
            </w:r>
          </w:p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5F6528">
              <w:rPr>
                <w:rFonts w:ascii="Times New Roman" w:hAnsi="Times New Roman"/>
              </w:rPr>
              <w:t>опыт—коммуникации</w:t>
            </w:r>
            <w:proofErr w:type="gramEnd"/>
            <w:r w:rsidRPr="005F6528">
              <w:rPr>
                <w:rFonts w:ascii="Times New Roman" w:hAnsi="Times New Roman"/>
              </w:rPr>
              <w:t xml:space="preserve">, аргументации, ведения полемики и дискуссии 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6528">
              <w:rPr>
                <w:rFonts w:ascii="Times New Roman" w:hAnsi="Times New Roman"/>
              </w:rPr>
              <w:t>Патофизио-логия</w:t>
            </w:r>
            <w:proofErr w:type="gramEnd"/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- закономерности функционирования различных органов и систем организма человека при различных заболеваниях и патологических процессах</w:t>
            </w:r>
          </w:p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- обосновывать характер патологического процесса и его клинических проявлений, находить причинно-следственные связи между воздействием патологических факторов и нарушением физиологических функций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6874A4" w:rsidRPr="005F6528">
              <w:rPr>
                <w:rFonts w:ascii="Times New Roman" w:hAnsi="Times New Roman"/>
              </w:rPr>
              <w:t xml:space="preserve"> - обоснования результатов наиболее распространённых лабораторных и функциональных методов исследования при выявлении патологических изменений </w:t>
            </w:r>
          </w:p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6528">
              <w:rPr>
                <w:rFonts w:ascii="Times New Roman" w:hAnsi="Times New Roman"/>
              </w:rPr>
              <w:t xml:space="preserve">Приобрести опыт - обоснования результатов наиболее распространённых лабораторных и функциональных методов исследования при выявлении патологических изменений 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Пропедевтика внутренних болезней</w:t>
            </w: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</w:t>
            </w:r>
            <w:proofErr w:type="gramStart"/>
            <w:r w:rsidRPr="005F6528">
              <w:rPr>
                <w:rFonts w:ascii="Times New Roman" w:hAnsi="Times New Roman"/>
              </w:rPr>
              <w:t>ь-</w:t>
            </w:r>
            <w:proofErr w:type="gramEnd"/>
            <w:r w:rsidRPr="005F6528">
              <w:rPr>
                <w:rFonts w:ascii="Times New Roman" w:hAnsi="Times New Roman"/>
              </w:rPr>
              <w:t xml:space="preserve"> основные патологические симптомы и клинико-лабораторные синдромы в клинике внутренних болезней;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Уметь- проводить опрос, физикальный осмотр, клиническое обследование, интерпретировать результаты лабораторно-инструментального обследования;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6874A4" w:rsidRPr="005F6528">
              <w:rPr>
                <w:rFonts w:ascii="Times New Roman" w:hAnsi="Times New Roman"/>
              </w:rPr>
              <w:t>- оформления истории болезни др. медицинской документации с изложением в ней всех основных разделов, обоснования клинического диагноза, плана обследования и лечения, дневников и этапных эпикризов.</w:t>
            </w:r>
          </w:p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5F6528">
              <w:rPr>
                <w:rFonts w:ascii="Times New Roman" w:hAnsi="Times New Roman"/>
              </w:rPr>
              <w:t>опыт-ведения</w:t>
            </w:r>
            <w:proofErr w:type="gramEnd"/>
            <w:r w:rsidRPr="005F6528">
              <w:rPr>
                <w:rFonts w:ascii="Times New Roman" w:hAnsi="Times New Roman"/>
              </w:rPr>
              <w:t xml:space="preserve"> пациента с проведением полного клинического обследования с интерпретированием результатов клинико-лабораторного обследования с оформлением и ведением медицинской документации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Факультетская терапия</w:t>
            </w: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</w:t>
            </w:r>
            <w:proofErr w:type="gramStart"/>
            <w:r w:rsidRPr="005F6528">
              <w:rPr>
                <w:rFonts w:ascii="Times New Roman" w:hAnsi="Times New Roman"/>
              </w:rPr>
              <w:t>ь-</w:t>
            </w:r>
            <w:proofErr w:type="gramEnd"/>
            <w:r w:rsidRPr="005F6528">
              <w:rPr>
                <w:rFonts w:ascii="Times New Roman" w:hAnsi="Times New Roman"/>
              </w:rPr>
              <w:t xml:space="preserve"> основные нозологические диагнозы заболеваний внутренних органов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</w:t>
            </w:r>
            <w:proofErr w:type="gramStart"/>
            <w:r w:rsidRPr="005F6528">
              <w:rPr>
                <w:rFonts w:ascii="Times New Roman" w:hAnsi="Times New Roman"/>
              </w:rPr>
              <w:t>ь-</w:t>
            </w:r>
            <w:proofErr w:type="gramEnd"/>
            <w:r w:rsidRPr="005F6528">
              <w:rPr>
                <w:rFonts w:ascii="Times New Roman" w:hAnsi="Times New Roman"/>
              </w:rPr>
              <w:t xml:space="preserve"> сформулировать и обосновать диагноз в соответствии с требованиями МКБ-10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6874A4" w:rsidRPr="005F6528">
              <w:rPr>
                <w:rFonts w:ascii="Times New Roman" w:hAnsi="Times New Roman"/>
              </w:rPr>
              <w:t>- диагностики основных патологий при заболеваниях внутренних органов.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5F6528">
              <w:rPr>
                <w:rFonts w:ascii="Times New Roman" w:hAnsi="Times New Roman"/>
              </w:rPr>
              <w:t>опыт-формулирования</w:t>
            </w:r>
            <w:proofErr w:type="gramEnd"/>
            <w:r w:rsidRPr="005F6528">
              <w:rPr>
                <w:rFonts w:ascii="Times New Roman" w:hAnsi="Times New Roman"/>
              </w:rPr>
              <w:t xml:space="preserve"> и обоснования диагнозов в соответствии МКБ-10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Клиническаяфармакология</w:t>
            </w: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Знать- специфику лечебной фармакологической помощи при заболеваниях внутренних органов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</w:t>
            </w:r>
            <w:proofErr w:type="gramStart"/>
            <w:r w:rsidRPr="005F6528">
              <w:rPr>
                <w:rFonts w:ascii="Times New Roman" w:hAnsi="Times New Roman"/>
              </w:rPr>
              <w:t>ь-</w:t>
            </w:r>
            <w:proofErr w:type="gramEnd"/>
            <w:r w:rsidRPr="005F6528">
              <w:rPr>
                <w:rFonts w:ascii="Times New Roman" w:hAnsi="Times New Roman"/>
              </w:rPr>
              <w:t xml:space="preserve"> определить последовательность лечебных  мероприятий;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6874A4" w:rsidRPr="005F6528">
              <w:rPr>
                <w:rFonts w:ascii="Times New Roman" w:hAnsi="Times New Roman"/>
              </w:rPr>
              <w:t>- проведения комплекса фармакологических лечебных мероприятий пациентам с заболеваниями внутренних органов.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5F6528">
              <w:rPr>
                <w:rFonts w:ascii="Times New Roman" w:hAnsi="Times New Roman"/>
              </w:rPr>
              <w:t>опыт-проведения</w:t>
            </w:r>
            <w:proofErr w:type="gramEnd"/>
            <w:r w:rsidRPr="005F6528">
              <w:rPr>
                <w:rFonts w:ascii="Times New Roman" w:hAnsi="Times New Roman"/>
              </w:rPr>
              <w:t xml:space="preserve"> фармакологических лечебных мероприятий пациентам с заболеваниями внутренних органов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Медицинская генетика</w:t>
            </w: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Знать- специфику применения основных методов медицинской генетики  в терапии;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lastRenderedPageBreak/>
              <w:t>Умет</w:t>
            </w:r>
            <w:proofErr w:type="gramStart"/>
            <w:r w:rsidRPr="005F6528">
              <w:rPr>
                <w:rFonts w:ascii="Times New Roman" w:hAnsi="Times New Roman"/>
              </w:rPr>
              <w:t>ь-</w:t>
            </w:r>
            <w:proofErr w:type="gramEnd"/>
            <w:r w:rsidRPr="005F6528">
              <w:rPr>
                <w:rFonts w:ascii="Times New Roman" w:hAnsi="Times New Roman"/>
              </w:rPr>
              <w:t xml:space="preserve"> определить необходимость применения и показания к применению методов медицинской генетики  при заболеваниях внутренних органов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6874A4" w:rsidRPr="005F6528">
              <w:rPr>
                <w:rFonts w:ascii="Times New Roman" w:hAnsi="Times New Roman"/>
              </w:rPr>
              <w:t>- интерпретации результатов методов медицинской генетики  при заболеваниях внутренних органов;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5F6528">
              <w:rPr>
                <w:rFonts w:ascii="Times New Roman" w:hAnsi="Times New Roman"/>
              </w:rPr>
              <w:t>опыт-интерпретации</w:t>
            </w:r>
            <w:proofErr w:type="gramEnd"/>
            <w:r w:rsidRPr="005F6528">
              <w:rPr>
                <w:rFonts w:ascii="Times New Roman" w:hAnsi="Times New Roman"/>
              </w:rPr>
              <w:t xml:space="preserve"> результатов методов медицинской генетики при заболеваниях внутренних органов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Лучевая диагностика</w:t>
            </w: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Знать- специфику лучевой терапии и лучевой диагностики при заболеваниях внутренних органов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</w:t>
            </w:r>
            <w:proofErr w:type="gramStart"/>
            <w:r w:rsidRPr="005F6528">
              <w:rPr>
                <w:rFonts w:ascii="Times New Roman" w:hAnsi="Times New Roman"/>
              </w:rPr>
              <w:t>ь-</w:t>
            </w:r>
            <w:proofErr w:type="gramEnd"/>
            <w:r w:rsidRPr="005F6528">
              <w:rPr>
                <w:rFonts w:ascii="Times New Roman" w:hAnsi="Times New Roman"/>
              </w:rPr>
              <w:t xml:space="preserve"> определить последовательность применения и показания к применению методов лучевой диагностики  при заболеваниях внутренних органов;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6874A4" w:rsidRPr="005F6528">
              <w:rPr>
                <w:rFonts w:ascii="Times New Roman" w:hAnsi="Times New Roman"/>
              </w:rPr>
              <w:t>- интерпретации результатов методов лучевой диагностики при заболеваниях внутренних органов с целью постановки диагноза и проведения патогенетической терапии.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</w:t>
            </w:r>
            <w:proofErr w:type="gramStart"/>
            <w:r w:rsidRPr="005F6528">
              <w:rPr>
                <w:rFonts w:ascii="Times New Roman" w:hAnsi="Times New Roman"/>
              </w:rPr>
              <w:t>т-</w:t>
            </w:r>
            <w:proofErr w:type="gramEnd"/>
            <w:r w:rsidRPr="005F6528">
              <w:rPr>
                <w:rFonts w:ascii="Times New Roman" w:hAnsi="Times New Roman"/>
              </w:rPr>
              <w:t xml:space="preserve"> интерпретации результатов методов лучевой диагностики при заболеваниях внутренних органов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Фтизиатрия</w:t>
            </w: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</w:t>
            </w:r>
            <w:proofErr w:type="gramStart"/>
            <w:r w:rsidRPr="005F6528">
              <w:rPr>
                <w:rFonts w:ascii="Times New Roman" w:hAnsi="Times New Roman"/>
              </w:rPr>
              <w:t>ь-</w:t>
            </w:r>
            <w:proofErr w:type="gramEnd"/>
            <w:r w:rsidRPr="005F6528">
              <w:rPr>
                <w:rFonts w:ascii="Times New Roman" w:hAnsi="Times New Roman"/>
              </w:rPr>
              <w:t xml:space="preserve"> основные патологические симптомы и клинико-лабораторные синдромы в фтизиатрии;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Уметь- проводить опрос, физикальный осмотр, клиническое обследование, интерпретировать результаты лабораторно-инструментального обследования</w:t>
            </w:r>
            <w:r w:rsidR="00731EFE" w:rsidRPr="005F6528">
              <w:rPr>
                <w:rFonts w:ascii="Times New Roman" w:hAnsi="Times New Roman"/>
              </w:rPr>
              <w:t xml:space="preserve"> </w:t>
            </w:r>
            <w:proofErr w:type="gramStart"/>
            <w:r w:rsidR="00731EFE" w:rsidRPr="005F6528">
              <w:rPr>
                <w:rFonts w:ascii="Times New Roman" w:hAnsi="Times New Roman"/>
              </w:rPr>
              <w:t>в</w:t>
            </w:r>
            <w:proofErr w:type="gramEnd"/>
            <w:r w:rsidR="00731EFE" w:rsidRPr="005F6528">
              <w:rPr>
                <w:rFonts w:ascii="Times New Roman" w:hAnsi="Times New Roman"/>
              </w:rPr>
              <w:t xml:space="preserve"> фтизиатрии</w:t>
            </w:r>
            <w:r w:rsidRPr="005F6528">
              <w:rPr>
                <w:rFonts w:ascii="Times New Roman" w:hAnsi="Times New Roman"/>
              </w:rPr>
              <w:t>;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6874A4" w:rsidRPr="005F6528">
              <w:rPr>
                <w:rFonts w:ascii="Times New Roman" w:hAnsi="Times New Roman"/>
              </w:rPr>
              <w:t>-оформления истории болезни др. медицинской документации с изложением в ней всех основных разделов, обоснования клинического диагноза, плана обследования и лечения, дневников и этапных эпикризов</w:t>
            </w:r>
            <w:r w:rsidRPr="005F6528">
              <w:rPr>
                <w:rFonts w:ascii="Times New Roman" w:hAnsi="Times New Roman"/>
              </w:rPr>
              <w:t xml:space="preserve"> </w:t>
            </w:r>
            <w:proofErr w:type="gramStart"/>
            <w:r w:rsidRPr="005F6528">
              <w:rPr>
                <w:rFonts w:ascii="Times New Roman" w:hAnsi="Times New Roman"/>
              </w:rPr>
              <w:t>в</w:t>
            </w:r>
            <w:proofErr w:type="gramEnd"/>
            <w:r w:rsidRPr="005F6528">
              <w:rPr>
                <w:rFonts w:ascii="Times New Roman" w:hAnsi="Times New Roman"/>
              </w:rPr>
              <w:t xml:space="preserve"> фтизиатрии</w:t>
            </w:r>
          </w:p>
          <w:p w:rsidR="006874A4" w:rsidRPr="005F6528" w:rsidRDefault="006874A4" w:rsidP="00731EFE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опыт-оформления историй болезни и др. медицинской документации</w:t>
            </w:r>
            <w:r w:rsidR="00731EFE" w:rsidRPr="005F6528">
              <w:rPr>
                <w:rFonts w:ascii="Times New Roman" w:hAnsi="Times New Roman"/>
              </w:rPr>
              <w:t xml:space="preserve"> </w:t>
            </w:r>
            <w:proofErr w:type="gramStart"/>
            <w:r w:rsidR="00731EFE" w:rsidRPr="005F6528">
              <w:rPr>
                <w:rFonts w:ascii="Times New Roman" w:hAnsi="Times New Roman"/>
              </w:rPr>
              <w:t>в</w:t>
            </w:r>
            <w:proofErr w:type="gramEnd"/>
            <w:r w:rsidR="00731EFE" w:rsidRPr="005F6528">
              <w:rPr>
                <w:rFonts w:ascii="Times New Roman" w:hAnsi="Times New Roman"/>
              </w:rPr>
              <w:t xml:space="preserve"> фтизиатрии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Медицинская реабилитация</w:t>
            </w: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</w:t>
            </w:r>
            <w:proofErr w:type="gramStart"/>
            <w:r w:rsidRPr="005F6528">
              <w:rPr>
                <w:rFonts w:ascii="Times New Roman" w:hAnsi="Times New Roman"/>
              </w:rPr>
              <w:t>ь-</w:t>
            </w:r>
            <w:proofErr w:type="gramEnd"/>
            <w:r w:rsidRPr="005F6528">
              <w:rPr>
                <w:rFonts w:ascii="Times New Roman" w:hAnsi="Times New Roman"/>
              </w:rPr>
              <w:t xml:space="preserve"> основные методы медицинской раеабилитации  в терапии;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</w:t>
            </w:r>
            <w:proofErr w:type="gramStart"/>
            <w:r w:rsidRPr="005F6528">
              <w:rPr>
                <w:rFonts w:ascii="Times New Roman" w:hAnsi="Times New Roman"/>
              </w:rPr>
              <w:t>ь-</w:t>
            </w:r>
            <w:proofErr w:type="gramEnd"/>
            <w:r w:rsidRPr="005F6528">
              <w:rPr>
                <w:rFonts w:ascii="Times New Roman" w:hAnsi="Times New Roman"/>
              </w:rPr>
              <w:t xml:space="preserve"> определить последовательность применения и показания к применению методов медицинской реабилитации госпитальном этапе при заболеваниях внутренних органов;</w:t>
            </w:r>
          </w:p>
          <w:p w:rsidR="006874A4" w:rsidRPr="005F6528" w:rsidRDefault="00731EFE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="006874A4" w:rsidRPr="005F6528">
              <w:rPr>
                <w:rFonts w:ascii="Times New Roman" w:hAnsi="Times New Roman"/>
              </w:rPr>
              <w:t>- интерпретации результатов методов медицинской реабилитации при заболеваниях внутренних органов</w:t>
            </w:r>
          </w:p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Приобрести </w:t>
            </w:r>
            <w:proofErr w:type="gramStart"/>
            <w:r w:rsidRPr="005F6528">
              <w:rPr>
                <w:rFonts w:ascii="Times New Roman" w:hAnsi="Times New Roman"/>
              </w:rPr>
              <w:t>опыт-интерпретации</w:t>
            </w:r>
            <w:proofErr w:type="gramEnd"/>
            <w:r w:rsidRPr="005F6528">
              <w:rPr>
                <w:rFonts w:ascii="Times New Roman" w:hAnsi="Times New Roman"/>
              </w:rPr>
              <w:t xml:space="preserve"> результатов методов медицинской реабилитации при заболеваниях внутренних органов</w:t>
            </w:r>
          </w:p>
        </w:tc>
      </w:tr>
      <w:tr w:rsidR="006874A4" w:rsidRPr="005F6528" w:rsidTr="00FA3CFE">
        <w:trPr>
          <w:trHeight w:val="283"/>
        </w:trPr>
        <w:tc>
          <w:tcPr>
            <w:tcW w:w="271" w:type="pct"/>
            <w:shd w:val="clear" w:color="auto" w:fill="auto"/>
          </w:tcPr>
          <w:p w:rsidR="006874A4" w:rsidRPr="005F6528" w:rsidRDefault="006874A4" w:rsidP="005F6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6874A4" w:rsidRPr="005F6528" w:rsidRDefault="006874A4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Госпитальная терапия</w:t>
            </w:r>
          </w:p>
        </w:tc>
        <w:tc>
          <w:tcPr>
            <w:tcW w:w="3866" w:type="pct"/>
          </w:tcPr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Знать – основные нозологические формы;</w:t>
            </w:r>
          </w:p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Уметь – вести пациентов в амбулаторных условиях и условиях дневного стационара</w:t>
            </w:r>
            <w:r w:rsidR="00731EFE">
              <w:rPr>
                <w:rFonts w:ascii="Times New Roman" w:hAnsi="Times New Roman"/>
              </w:rPr>
              <w:t xml:space="preserve"> в терапии</w:t>
            </w:r>
            <w:r w:rsidRPr="005F6528">
              <w:rPr>
                <w:rFonts w:ascii="Times New Roman" w:hAnsi="Times New Roman"/>
              </w:rPr>
              <w:t>;</w:t>
            </w:r>
          </w:p>
          <w:p w:rsidR="006874A4" w:rsidRPr="005F6528" w:rsidRDefault="00731EFE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7D3">
              <w:rPr>
                <w:rFonts w:ascii="Times New Roman" w:hAnsi="Times New Roman"/>
              </w:rPr>
              <w:t>Навыки</w:t>
            </w:r>
            <w:r w:rsidRPr="005F6528">
              <w:rPr>
                <w:rFonts w:ascii="Times New Roman" w:hAnsi="Times New Roman"/>
              </w:rPr>
              <w:t xml:space="preserve"> -</w:t>
            </w:r>
            <w:r w:rsidR="006874A4" w:rsidRPr="005F6528">
              <w:rPr>
                <w:rFonts w:ascii="Times New Roman" w:hAnsi="Times New Roman"/>
              </w:rPr>
              <w:t xml:space="preserve"> ведения и лечения пациентов с различными нозологическими формами в амбулаторных условиях и условиях дневного стационара;</w:t>
            </w:r>
          </w:p>
          <w:p w:rsidR="006874A4" w:rsidRPr="005F6528" w:rsidRDefault="006874A4" w:rsidP="005F6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Приобрести опыт - ведения и лечения пациентов с различными нозологическими формами в амбулаторных условиях и условиях дневного стационара.</w:t>
            </w:r>
          </w:p>
        </w:tc>
      </w:tr>
    </w:tbl>
    <w:p w:rsidR="006874A4" w:rsidRPr="005F6528" w:rsidRDefault="006874A4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425322" w:rsidRPr="005F6528" w:rsidRDefault="00E05F28" w:rsidP="005F6528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Изучение дисциплины (модуля)</w:t>
      </w:r>
    </w:p>
    <w:tbl>
      <w:tblPr>
        <w:tblW w:w="5001" w:type="pct"/>
        <w:tblLook w:val="04A0"/>
      </w:tblPr>
      <w:tblGrid>
        <w:gridCol w:w="9855"/>
      </w:tblGrid>
      <w:tr w:rsidR="00AB7C9E" w:rsidRPr="005F6528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B7C9E" w:rsidRPr="005F6528" w:rsidRDefault="00872E81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Госпитальная терапия (</w:t>
            </w:r>
            <w:r w:rsidRPr="005F6528">
              <w:rPr>
                <w:rFonts w:ascii="Times New Roman" w:hAnsi="Times New Roman"/>
              </w:rPr>
              <w:t>Внутренние болезни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B7C9E" w:rsidRPr="005F6528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AB7C9E" w:rsidRPr="005F6528" w:rsidRDefault="003B3589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CA04B3" w:rsidRPr="005F6528" w:rsidTr="006A2397">
        <w:trPr>
          <w:trHeight w:val="20"/>
        </w:trPr>
        <w:tc>
          <w:tcPr>
            <w:tcW w:w="5000" w:type="pct"/>
            <w:vAlign w:val="bottom"/>
          </w:tcPr>
          <w:p w:rsidR="00CA04B3" w:rsidRPr="005F6528" w:rsidRDefault="00CA04B3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является базовым для последующего освоения дисциплин (модулей), практик: </w:t>
            </w:r>
          </w:p>
        </w:tc>
      </w:tr>
      <w:tr w:rsidR="00CA04B3" w:rsidRPr="005F6528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4B3" w:rsidRPr="005F6528" w:rsidRDefault="00895736" w:rsidP="00B95CA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Профессиональные болезни, Поликлиническая терапия, Хирургические болезни, Функциональная диагностика, Неотложные состояния</w:t>
            </w:r>
          </w:p>
        </w:tc>
      </w:tr>
      <w:tr w:rsidR="00CA04B3" w:rsidRPr="005F6528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A04B3" w:rsidRPr="005F6528" w:rsidRDefault="0038030C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>Наименование  дисциплин (модулей), практик, последующего изучения</w:t>
            </w:r>
          </w:p>
        </w:tc>
      </w:tr>
      <w:tr w:rsidR="00A80434" w:rsidRPr="005F6528" w:rsidTr="006A2397">
        <w:trPr>
          <w:trHeight w:val="20"/>
        </w:trPr>
        <w:tc>
          <w:tcPr>
            <w:tcW w:w="5000" w:type="pct"/>
            <w:vAlign w:val="bottom"/>
          </w:tcPr>
          <w:p w:rsidR="00A80434" w:rsidRPr="005F6528" w:rsidRDefault="00CA04B3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В основе преподавания дисциплины</w:t>
            </w:r>
            <w:r w:rsidR="00387618" w:rsidRPr="005F6528">
              <w:rPr>
                <w:sz w:val="22"/>
                <w:szCs w:val="22"/>
              </w:rPr>
              <w:t xml:space="preserve"> (модуля)</w:t>
            </w:r>
            <w:r w:rsidRPr="005F6528">
              <w:rPr>
                <w:sz w:val="22"/>
                <w:szCs w:val="22"/>
              </w:rPr>
              <w:t xml:space="preserve"> лежат следующие виды профессиональной деятельности</w:t>
            </w:r>
            <w:r w:rsidR="00A80434" w:rsidRPr="005F6528">
              <w:rPr>
                <w:sz w:val="22"/>
                <w:szCs w:val="22"/>
              </w:rPr>
              <w:t xml:space="preserve">: </w:t>
            </w:r>
          </w:p>
        </w:tc>
      </w:tr>
      <w:tr w:rsidR="00A80434" w:rsidRPr="005F6528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434" w:rsidRPr="005F6528" w:rsidRDefault="0084022D" w:rsidP="00731EFE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Медицинска</w:t>
            </w:r>
            <w:proofErr w:type="gramStart"/>
            <w:r w:rsidRPr="005F6528">
              <w:rPr>
                <w:rFonts w:ascii="Times New Roman" w:hAnsi="Times New Roman"/>
              </w:rPr>
              <w:t>я(</w:t>
            </w:r>
            <w:proofErr w:type="gramEnd"/>
            <w:r w:rsidRPr="005F6528">
              <w:rPr>
                <w:rFonts w:ascii="Times New Roman" w:hAnsi="Times New Roman"/>
              </w:rPr>
              <w:t>Профилактическая деятельность,</w:t>
            </w:r>
            <w:r w:rsidR="00A2722E" w:rsidRPr="00DF4B2C">
              <w:rPr>
                <w:rFonts w:ascii="Times New Roman" w:hAnsi="Times New Roman"/>
              </w:rPr>
              <w:t xml:space="preserve"> Диагностическая деятельность,</w:t>
            </w:r>
            <w:r w:rsidRPr="005F6528">
              <w:rPr>
                <w:rFonts w:ascii="Times New Roman" w:hAnsi="Times New Roman"/>
              </w:rPr>
              <w:t xml:space="preserve"> Лечебная деятельность, Психолого-педагогическая деятельность), Организационно-управленческая</w:t>
            </w:r>
          </w:p>
        </w:tc>
      </w:tr>
      <w:tr w:rsidR="00EE1A2F" w:rsidRPr="005F6528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1A2F" w:rsidRPr="005F6528" w:rsidRDefault="00852182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 xml:space="preserve">Наименование  </w:t>
            </w:r>
            <w:r w:rsidR="00F126C0" w:rsidRPr="005F6528">
              <w:rPr>
                <w:rFonts w:ascii="Times New Roman" w:hAnsi="Times New Roman"/>
                <w:i/>
                <w:vertAlign w:val="superscript"/>
              </w:rPr>
              <w:t>видов профессиональной деятельности</w:t>
            </w:r>
          </w:p>
        </w:tc>
      </w:tr>
    </w:tbl>
    <w:p w:rsidR="000E292A" w:rsidRPr="005F6528" w:rsidRDefault="000E292A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9" w:name="_Toc421786353"/>
      <w:bookmarkStart w:id="10" w:name="_Toc486939008"/>
      <w:bookmarkStart w:id="11" w:name="_Toc10464802"/>
      <w:r w:rsidRPr="005F6528">
        <w:rPr>
          <w:rFonts w:ascii="Times New Roman" w:hAnsi="Times New Roman"/>
          <w:sz w:val="22"/>
          <w:szCs w:val="22"/>
        </w:rPr>
        <w:lastRenderedPageBreak/>
        <w:t>Объем дисциплины</w:t>
      </w:r>
      <w:r w:rsidR="009B30A9" w:rsidRPr="005F6528">
        <w:rPr>
          <w:rFonts w:ascii="Times New Roman" w:hAnsi="Times New Roman"/>
          <w:sz w:val="22"/>
          <w:szCs w:val="22"/>
        </w:rPr>
        <w:t xml:space="preserve"> (модуля)</w:t>
      </w:r>
      <w:r w:rsidRPr="005F6528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9"/>
      <w:bookmarkEnd w:id="10"/>
      <w:bookmarkEnd w:id="11"/>
    </w:p>
    <w:tbl>
      <w:tblPr>
        <w:tblW w:w="5000" w:type="pct"/>
        <w:tblLook w:val="04A0"/>
      </w:tblPr>
      <w:tblGrid>
        <w:gridCol w:w="1311"/>
        <w:gridCol w:w="1226"/>
        <w:gridCol w:w="1990"/>
        <w:gridCol w:w="1121"/>
        <w:gridCol w:w="1547"/>
        <w:gridCol w:w="2658"/>
      </w:tblGrid>
      <w:tr w:rsidR="009B30A9" w:rsidRPr="005F6528" w:rsidTr="006A2397">
        <w:trPr>
          <w:trHeight w:val="20"/>
        </w:trPr>
        <w:tc>
          <w:tcPr>
            <w:tcW w:w="5000" w:type="pct"/>
            <w:gridSpan w:val="6"/>
            <w:vAlign w:val="bottom"/>
          </w:tcPr>
          <w:p w:rsidR="009B30A9" w:rsidRPr="005F6528" w:rsidRDefault="009B30A9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9B30A9" w:rsidRPr="005F6528" w:rsidTr="006A2397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5F6528" w:rsidRDefault="007C7506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Внутренние болезни</w:t>
            </w:r>
          </w:p>
        </w:tc>
      </w:tr>
      <w:tr w:rsidR="009B30A9" w:rsidRPr="005F6528" w:rsidTr="006A23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5F6528" w:rsidRDefault="003B3589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E1A2F" w:rsidRPr="005F6528" w:rsidTr="006A2397">
        <w:trPr>
          <w:trHeight w:val="20"/>
        </w:trPr>
        <w:tc>
          <w:tcPr>
            <w:tcW w:w="665" w:type="pct"/>
            <w:vAlign w:val="bottom"/>
          </w:tcPr>
          <w:p w:rsidR="00EE1A2F" w:rsidRPr="005F6528" w:rsidRDefault="00EE1A2F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5F6528" w:rsidRDefault="00872E81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5F6528" w:rsidRDefault="00EE1A2F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5F6528" w:rsidRDefault="006A26B3" w:rsidP="00872E8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1</w:t>
            </w:r>
            <w:r w:rsidR="00872E81">
              <w:rPr>
                <w:sz w:val="22"/>
                <w:szCs w:val="22"/>
              </w:rPr>
              <w:t>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5F6528" w:rsidRDefault="00CB071E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акад. ч</w:t>
            </w:r>
            <w:r w:rsidR="00EE1A2F" w:rsidRPr="005F6528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5F6528" w:rsidRDefault="00EE1A2F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B3589" w:rsidRPr="005F6528" w:rsidRDefault="003B3589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12" w:name="_Toc421786354"/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4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Объем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419"/>
        <w:gridCol w:w="436"/>
        <w:gridCol w:w="1638"/>
        <w:gridCol w:w="2851"/>
        <w:gridCol w:w="808"/>
        <w:gridCol w:w="808"/>
        <w:gridCol w:w="615"/>
        <w:gridCol w:w="615"/>
        <w:gridCol w:w="615"/>
        <w:gridCol w:w="613"/>
      </w:tblGrid>
      <w:tr w:rsidR="003B3589" w:rsidRPr="005F6528" w:rsidTr="00900FDD">
        <w:trPr>
          <w:trHeight w:val="20"/>
        </w:trPr>
        <w:tc>
          <w:tcPr>
            <w:tcW w:w="2933" w:type="pct"/>
            <w:gridSpan w:val="5"/>
            <w:vMerge w:val="restar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067" w:type="pct"/>
            <w:gridSpan w:val="6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Трудоемкость</w:t>
            </w:r>
          </w:p>
        </w:tc>
      </w:tr>
      <w:tr w:rsidR="003B3589" w:rsidRPr="005F6528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5F6528" w:rsidRDefault="003B3589" w:rsidP="005F6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зач.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по семестрам (акад</w:t>
            </w:r>
            <w:proofErr w:type="gramStart"/>
            <w:r w:rsidRPr="005F6528">
              <w:rPr>
                <w:rFonts w:ascii="Times New Roman" w:hAnsi="Times New Roman"/>
              </w:rPr>
              <w:t>.ч</w:t>
            </w:r>
            <w:proofErr w:type="gramEnd"/>
            <w:r w:rsidRPr="005F6528">
              <w:rPr>
                <w:rFonts w:ascii="Times New Roman" w:hAnsi="Times New Roman"/>
              </w:rPr>
              <w:t>ас.)</w:t>
            </w:r>
          </w:p>
        </w:tc>
      </w:tr>
      <w:tr w:rsidR="003B3589" w:rsidRPr="005F6528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5F6528" w:rsidRDefault="003B3589" w:rsidP="005F6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5F6528" w:rsidRDefault="003B3589" w:rsidP="005F6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5F6528" w:rsidRDefault="003B3589" w:rsidP="005F6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907459" w:rsidP="00EC1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1</w:t>
            </w:r>
            <w:r w:rsidR="00EC1D75">
              <w:rPr>
                <w:rFonts w:ascii="Times New Roman" w:hAnsi="Times New Roman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2933" w:type="pct"/>
            <w:gridSpan w:val="5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Общая трудоемкость дисциплины</w:t>
            </w:r>
            <w:r w:rsidR="00955F6F" w:rsidRPr="005F6528">
              <w:rPr>
                <w:rFonts w:ascii="Times New Roman" w:hAnsi="Times New Roman"/>
              </w:rPr>
              <w:t xml:space="preserve"> (модуля)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753A0B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6A26B3" w:rsidP="00753A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1</w:t>
            </w:r>
            <w:r w:rsidR="00753A0B">
              <w:rPr>
                <w:rFonts w:ascii="Times New Roman" w:hAnsi="Times New Roman"/>
              </w:rPr>
              <w:t>08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907459" w:rsidP="00753A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1</w:t>
            </w:r>
            <w:r w:rsidR="00753A0B">
              <w:rPr>
                <w:rFonts w:ascii="Times New Roman" w:hAnsi="Times New Roman"/>
              </w:rPr>
              <w:t>08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29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Контактная работа </w:t>
            </w:r>
            <w:proofErr w:type="gramStart"/>
            <w:r w:rsidRPr="005F6528">
              <w:rPr>
                <w:rFonts w:ascii="Times New Roman" w:hAnsi="Times New Roman"/>
              </w:rPr>
              <w:t>обучающихся</w:t>
            </w:r>
            <w:proofErr w:type="gramEnd"/>
            <w:r w:rsidRPr="005F6528">
              <w:rPr>
                <w:rFonts w:ascii="Times New Roman" w:hAnsi="Times New Roman"/>
              </w:rPr>
              <w:t xml:space="preserve"> с преподавателем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5F6528" w:rsidRDefault="00753A0B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5F6528" w:rsidRDefault="00753A0B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753A0B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753A0B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widowControl w:val="0"/>
              <w:numPr>
                <w:ilvl w:val="1"/>
                <w:numId w:val="2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290BB9" w:rsidP="00753A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1</w:t>
            </w:r>
            <w:r w:rsidR="00753A0B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907459" w:rsidP="00753A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1</w:t>
            </w:r>
            <w:r w:rsidR="00753A0B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в т.ч. часов </w:t>
            </w:r>
            <w:proofErr w:type="gramStart"/>
            <w:r w:rsidRPr="005F6528">
              <w:rPr>
                <w:rFonts w:ascii="Times New Roman" w:hAnsi="Times New Roman"/>
              </w:rPr>
              <w:t>в инт</w:t>
            </w:r>
            <w:proofErr w:type="gramEnd"/>
            <w:r w:rsidRPr="005F6528">
              <w:rPr>
                <w:rFonts w:ascii="Times New Roman" w:hAnsi="Times New Roman"/>
              </w:rPr>
              <w:t>.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483217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90745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widowControl w:val="0"/>
              <w:numPr>
                <w:ilvl w:val="1"/>
                <w:numId w:val="2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753A0B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90BB9" w:rsidRPr="005F6528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753A0B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07459" w:rsidRPr="005F6528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в т.ч. часов </w:t>
            </w:r>
            <w:proofErr w:type="gramStart"/>
            <w:r w:rsidRPr="005F6528">
              <w:rPr>
                <w:rFonts w:ascii="Times New Roman" w:hAnsi="Times New Roman"/>
              </w:rPr>
              <w:t>в инт</w:t>
            </w:r>
            <w:proofErr w:type="gramEnd"/>
            <w:r w:rsidRPr="005F6528">
              <w:rPr>
                <w:rFonts w:ascii="Times New Roman" w:hAnsi="Times New Roman"/>
              </w:rPr>
              <w:t>.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872E81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90745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Внеаудиторная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5F6528" w:rsidRDefault="003B3589" w:rsidP="005F6528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483217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90745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2933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5F6528" w:rsidRDefault="00290BB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5F6528" w:rsidRDefault="0090745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1486" w:type="pct"/>
            <w:gridSpan w:val="4"/>
            <w:vMerge w:val="restar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Промежуточная аттестация: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B3589" w:rsidRPr="005F6528" w:rsidRDefault="00621A0B" w:rsidP="005F65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зачет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290BB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90745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5F6528" w:rsidTr="003B3589">
        <w:trPr>
          <w:trHeight w:val="20"/>
        </w:trPr>
        <w:tc>
          <w:tcPr>
            <w:tcW w:w="1486" w:type="pct"/>
            <w:gridSpan w:val="4"/>
            <w:vMerge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5F6528" w:rsidRDefault="003B3589" w:rsidP="005F6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5F6528" w:rsidRDefault="00CB071E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3" w:name="_Toc486939009"/>
      <w:bookmarkStart w:id="14" w:name="_Toc10464803"/>
      <w:r w:rsidRPr="005F6528">
        <w:rPr>
          <w:rFonts w:ascii="Times New Roman" w:hAnsi="Times New Roman"/>
          <w:sz w:val="22"/>
          <w:szCs w:val="22"/>
        </w:rPr>
        <w:t>Структура и с</w:t>
      </w:r>
      <w:r w:rsidR="000E292A" w:rsidRPr="005F6528">
        <w:rPr>
          <w:rFonts w:ascii="Times New Roman" w:hAnsi="Times New Roman"/>
          <w:sz w:val="22"/>
          <w:szCs w:val="22"/>
        </w:rPr>
        <w:t>одержание дисциплины</w:t>
      </w:r>
      <w:r w:rsidR="0080189C" w:rsidRPr="005F6528">
        <w:rPr>
          <w:rFonts w:ascii="Times New Roman" w:hAnsi="Times New Roman"/>
          <w:sz w:val="22"/>
          <w:szCs w:val="22"/>
        </w:rPr>
        <w:t xml:space="preserve"> (модуля)</w:t>
      </w:r>
      <w:bookmarkEnd w:id="12"/>
      <w:bookmarkEnd w:id="13"/>
      <w:bookmarkEnd w:id="14"/>
    </w:p>
    <w:p w:rsidR="00C15330" w:rsidRPr="005F6528" w:rsidRDefault="00C7264B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Содержание дисциплины (модуля) структурировано по разделам. </w:t>
      </w:r>
      <w:r w:rsidR="00C10199" w:rsidRPr="005F6528">
        <w:rPr>
          <w:sz w:val="22"/>
          <w:szCs w:val="22"/>
        </w:rPr>
        <w:t>Трудоемкость раздела</w:t>
      </w:r>
      <w:r w:rsidRPr="005F6528">
        <w:rPr>
          <w:sz w:val="22"/>
          <w:szCs w:val="22"/>
        </w:rPr>
        <w:t xml:space="preserve"> дисциплины (модуля) </w:t>
      </w:r>
      <w:r w:rsidR="00C10199" w:rsidRPr="005F6528">
        <w:rPr>
          <w:sz w:val="22"/>
          <w:szCs w:val="22"/>
        </w:rPr>
        <w:t>разбивается</w:t>
      </w:r>
      <w:r w:rsidR="00E11C8D" w:rsidRPr="005F6528">
        <w:rPr>
          <w:sz w:val="22"/>
          <w:szCs w:val="22"/>
        </w:rPr>
        <w:t>по видам учебных заня</w:t>
      </w:r>
      <w:r w:rsidRPr="005F6528">
        <w:rPr>
          <w:sz w:val="22"/>
          <w:szCs w:val="22"/>
        </w:rPr>
        <w:t>тий с указанием отведенн</w:t>
      </w:r>
      <w:r w:rsidR="00E11C8D" w:rsidRPr="005F6528">
        <w:rPr>
          <w:sz w:val="22"/>
          <w:szCs w:val="22"/>
        </w:rPr>
        <w:t>ого на них количества академиче</w:t>
      </w:r>
      <w:r w:rsidRPr="005F6528">
        <w:rPr>
          <w:sz w:val="22"/>
          <w:szCs w:val="22"/>
        </w:rPr>
        <w:t>ских часов и видов учебных занятий</w:t>
      </w:r>
      <w:r w:rsidR="00C10199" w:rsidRPr="005F6528">
        <w:rPr>
          <w:sz w:val="22"/>
          <w:szCs w:val="22"/>
        </w:rPr>
        <w:t xml:space="preserve"> и отражается в тематическом плане.</w:t>
      </w:r>
    </w:p>
    <w:p w:rsidR="000B226F" w:rsidRPr="005F6528" w:rsidRDefault="00C10199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В тематическом плане </w:t>
      </w:r>
      <w:r w:rsidR="00C7264B" w:rsidRPr="005F6528">
        <w:rPr>
          <w:sz w:val="22"/>
          <w:szCs w:val="22"/>
        </w:rPr>
        <w:t>указывается распределение часов по разделам дисциплины</w:t>
      </w:r>
      <w:r w:rsidR="00417D10" w:rsidRPr="005F6528">
        <w:rPr>
          <w:sz w:val="22"/>
          <w:szCs w:val="22"/>
        </w:rPr>
        <w:t xml:space="preserve"> (модуля)</w:t>
      </w:r>
      <w:r w:rsidR="00C7264B" w:rsidRPr="005F6528">
        <w:rPr>
          <w:sz w:val="22"/>
          <w:szCs w:val="22"/>
        </w:rPr>
        <w:t xml:space="preserve"> в зависимости от видов учебных занятий. </w:t>
      </w:r>
    </w:p>
    <w:p w:rsidR="000B3D7B" w:rsidRPr="005F6528" w:rsidRDefault="000B3D7B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5F6528">
        <w:rPr>
          <w:sz w:val="22"/>
          <w:szCs w:val="22"/>
        </w:rPr>
        <w:t>Контактная работа обучающихся с преподавателемвключает в себя:</w:t>
      </w:r>
      <w:proofErr w:type="gramEnd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0B3D7B" w:rsidRPr="005F6528" w:rsidTr="00FB45E9">
        <w:tc>
          <w:tcPr>
            <w:tcW w:w="9853" w:type="dxa"/>
            <w:tcBorders>
              <w:bottom w:val="single" w:sz="4" w:space="0" w:color="auto"/>
            </w:tcBorders>
          </w:tcPr>
          <w:p w:rsidR="000B3D7B" w:rsidRPr="005F6528" w:rsidRDefault="000B3D7B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занятия лекционного типа, занятия семинарского типа, групповые консультации, индивидуальную работу </w:t>
            </w:r>
            <w:proofErr w:type="gramStart"/>
            <w:r w:rsidRPr="005F6528">
              <w:rPr>
                <w:sz w:val="22"/>
                <w:szCs w:val="22"/>
              </w:rPr>
              <w:t>обучающихся</w:t>
            </w:r>
            <w:proofErr w:type="gramEnd"/>
            <w:r w:rsidRPr="005F6528">
              <w:rPr>
                <w:sz w:val="22"/>
                <w:szCs w:val="22"/>
              </w:rPr>
              <w:t xml:space="preserve"> с преподавателем, а также аттестационные испытания промежуточной аттестации обучающихся.</w:t>
            </w:r>
          </w:p>
        </w:tc>
      </w:tr>
      <w:tr w:rsidR="000B226F" w:rsidRPr="005F6528" w:rsidTr="000B226F">
        <w:tc>
          <w:tcPr>
            <w:tcW w:w="9853" w:type="dxa"/>
            <w:tcBorders>
              <w:top w:val="single" w:sz="4" w:space="0" w:color="auto"/>
            </w:tcBorders>
          </w:tcPr>
          <w:p w:rsidR="000B3D7B" w:rsidRPr="005F6528" w:rsidRDefault="000B226F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vertAlign w:val="superscript"/>
              </w:rPr>
            </w:pPr>
            <w:r w:rsidRPr="005F6528">
              <w:rPr>
                <w:sz w:val="22"/>
                <w:szCs w:val="22"/>
                <w:vertAlign w:val="superscript"/>
              </w:rPr>
              <w:t xml:space="preserve">Виды контактной работы </w:t>
            </w:r>
            <w:proofErr w:type="gramStart"/>
            <w:r w:rsidRPr="005F6528">
              <w:rPr>
                <w:sz w:val="22"/>
                <w:szCs w:val="22"/>
                <w:vertAlign w:val="superscript"/>
              </w:rPr>
              <w:t>обучающихся</w:t>
            </w:r>
            <w:proofErr w:type="gramEnd"/>
            <w:r w:rsidRPr="005F6528">
              <w:rPr>
                <w:sz w:val="22"/>
                <w:szCs w:val="22"/>
                <w:vertAlign w:val="superscript"/>
              </w:rPr>
              <w:t xml:space="preserve"> с преподавателем</w:t>
            </w:r>
          </w:p>
        </w:tc>
      </w:tr>
    </w:tbl>
    <w:p w:rsidR="00C15330" w:rsidRPr="005F6528" w:rsidRDefault="00C15330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5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</w:t>
      </w:r>
      <w:r w:rsidR="00F4539E" w:rsidRPr="005F6528">
        <w:rPr>
          <w:sz w:val="22"/>
          <w:szCs w:val="22"/>
          <w:vertAlign w:val="subscript"/>
        </w:rPr>
        <w:t>Структура дисциплины (модуля)</w:t>
      </w:r>
      <w:r w:rsidR="00074A8F" w:rsidRPr="005F6528">
        <w:rPr>
          <w:sz w:val="22"/>
          <w:szCs w:val="22"/>
          <w:vertAlign w:val="subscript"/>
        </w:rPr>
        <w:t xml:space="preserve"> в академических часах</w:t>
      </w:r>
    </w:p>
    <w:tbl>
      <w:tblPr>
        <w:tblStyle w:val="afa"/>
        <w:tblW w:w="5000" w:type="pct"/>
        <w:tblLayout w:type="fixed"/>
        <w:tblLook w:val="04A0"/>
      </w:tblPr>
      <w:tblGrid>
        <w:gridCol w:w="498"/>
        <w:gridCol w:w="1947"/>
        <w:gridCol w:w="548"/>
        <w:gridCol w:w="698"/>
        <w:gridCol w:w="654"/>
        <w:gridCol w:w="795"/>
        <w:gridCol w:w="795"/>
        <w:gridCol w:w="795"/>
        <w:gridCol w:w="691"/>
        <w:gridCol w:w="664"/>
        <w:gridCol w:w="862"/>
        <w:gridCol w:w="700"/>
      </w:tblGrid>
      <w:tr w:rsidR="00D35253" w:rsidRPr="005F6528" w:rsidTr="003440D7">
        <w:trPr>
          <w:cantSplit/>
          <w:trHeight w:val="20"/>
        </w:trPr>
        <w:tc>
          <w:tcPr>
            <w:tcW w:w="2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10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5F6528" w:rsidRDefault="00D35253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gramStart"/>
            <w:r w:rsidRPr="005F6528">
              <w:rPr>
                <w:sz w:val="22"/>
                <w:szCs w:val="22"/>
              </w:rPr>
              <w:t>Семестр (</w:t>
            </w:r>
            <w:r w:rsidR="003440D7" w:rsidRPr="005F6528">
              <w:rPr>
                <w:sz w:val="22"/>
                <w:szCs w:val="22"/>
              </w:rPr>
              <w:t>(</w:t>
            </w:r>
            <w:r w:rsidRPr="005F6528">
              <w:rPr>
                <w:sz w:val="22"/>
                <w:szCs w:val="22"/>
              </w:rPr>
              <w:t>-1</w:t>
            </w:r>
            <w:r w:rsidR="00EC1D75">
              <w:rPr>
                <w:sz w:val="22"/>
                <w:szCs w:val="22"/>
              </w:rPr>
              <w:t>1</w:t>
            </w:r>
            <w:r w:rsidRPr="005F652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62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Общая трудоемкость </w:t>
            </w:r>
          </w:p>
        </w:tc>
        <w:tc>
          <w:tcPr>
            <w:tcW w:w="3087" w:type="pct"/>
            <w:gridSpan w:val="8"/>
            <w:tcMar>
              <w:left w:w="0" w:type="dxa"/>
              <w:right w:w="0" w:type="dxa"/>
            </w:tcMar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 них:</w:t>
            </w:r>
          </w:p>
        </w:tc>
      </w:tr>
      <w:tr w:rsidR="00D35253" w:rsidRPr="005F6528" w:rsidTr="003440D7">
        <w:trPr>
          <w:cantSplit/>
          <w:trHeight w:val="20"/>
        </w:trPr>
        <w:tc>
          <w:tcPr>
            <w:tcW w:w="258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Mar>
              <w:left w:w="0" w:type="dxa"/>
              <w:right w:w="0" w:type="dxa"/>
            </w:tcMar>
            <w:textDirection w:val="tbRl"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pct"/>
            <w:gridSpan w:val="7"/>
            <w:tcMar>
              <w:left w:w="0" w:type="dxa"/>
              <w:right w:w="0" w:type="dxa"/>
            </w:tcMar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5F6528">
              <w:rPr>
                <w:sz w:val="22"/>
                <w:szCs w:val="22"/>
              </w:rPr>
              <w:t>обучающихся</w:t>
            </w:r>
            <w:proofErr w:type="gramEnd"/>
            <w:r w:rsidRPr="005F6528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36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Самостоятельная работа</w:t>
            </w:r>
          </w:p>
        </w:tc>
      </w:tr>
      <w:tr w:rsidR="00D35253" w:rsidRPr="005F6528" w:rsidTr="003440D7">
        <w:trPr>
          <w:cantSplit/>
          <w:trHeight w:val="20"/>
        </w:trPr>
        <w:tc>
          <w:tcPr>
            <w:tcW w:w="258" w:type="pct"/>
            <w:vMerge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pct"/>
            <w:gridSpan w:val="6"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447" w:type="pct"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gramStart"/>
            <w:r w:rsidRPr="005F6528">
              <w:rPr>
                <w:sz w:val="22"/>
                <w:szCs w:val="22"/>
              </w:rPr>
              <w:t>В</w:t>
            </w:r>
            <w:proofErr w:type="gramEnd"/>
            <w:r w:rsidR="006670F3" w:rsidRPr="005F6528">
              <w:rPr>
                <w:sz w:val="22"/>
                <w:szCs w:val="22"/>
              </w:rPr>
              <w:t>/а</w:t>
            </w:r>
            <w:r w:rsidR="006670F3" w:rsidRPr="005F6528">
              <w:rPr>
                <w:rStyle w:val="afff"/>
                <w:sz w:val="22"/>
                <w:szCs w:val="22"/>
              </w:rPr>
              <w:footnoteReference w:id="1"/>
            </w:r>
            <w:r w:rsidRPr="005F6528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63" w:type="pct"/>
            <w:vMerge/>
            <w:textDirection w:val="btLr"/>
            <w:vAlign w:val="center"/>
          </w:tcPr>
          <w:p w:rsidR="00D35253" w:rsidRPr="005F6528" w:rsidRDefault="00D35253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652F0" w:rsidRPr="005F6528" w:rsidTr="003440D7">
        <w:trPr>
          <w:cantSplit/>
          <w:trHeight w:val="392"/>
        </w:trPr>
        <w:tc>
          <w:tcPr>
            <w:tcW w:w="258" w:type="pct"/>
            <w:vMerge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Лекции</w:t>
            </w:r>
          </w:p>
        </w:tc>
        <w:tc>
          <w:tcPr>
            <w:tcW w:w="412" w:type="pct"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Семинары</w:t>
            </w:r>
          </w:p>
        </w:tc>
        <w:tc>
          <w:tcPr>
            <w:tcW w:w="412" w:type="pct"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ПЗ</w:t>
            </w:r>
            <w:r w:rsidR="006670F3" w:rsidRPr="005F6528">
              <w:rPr>
                <w:rStyle w:val="afff"/>
                <w:sz w:val="22"/>
                <w:szCs w:val="22"/>
              </w:rPr>
              <w:footnoteReference w:id="2"/>
            </w:r>
          </w:p>
        </w:tc>
        <w:tc>
          <w:tcPr>
            <w:tcW w:w="412" w:type="pct"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Практикум</w:t>
            </w:r>
          </w:p>
        </w:tc>
        <w:tc>
          <w:tcPr>
            <w:tcW w:w="358" w:type="pct"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ЛР</w:t>
            </w:r>
            <w:r w:rsidR="006670F3" w:rsidRPr="005F6528">
              <w:rPr>
                <w:rStyle w:val="afff"/>
                <w:sz w:val="22"/>
                <w:szCs w:val="22"/>
              </w:rPr>
              <w:footnoteReference w:id="3"/>
            </w:r>
          </w:p>
        </w:tc>
        <w:tc>
          <w:tcPr>
            <w:tcW w:w="344" w:type="pct"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Коллоквиум</w:t>
            </w:r>
          </w:p>
        </w:tc>
        <w:tc>
          <w:tcPr>
            <w:tcW w:w="447" w:type="pct"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Merge/>
            <w:textDirection w:val="btLr"/>
            <w:vAlign w:val="center"/>
          </w:tcPr>
          <w:p w:rsidR="00A652F0" w:rsidRPr="005F6528" w:rsidRDefault="00A652F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0A57AF" w:rsidRPr="005F6528" w:rsidTr="003440D7">
        <w:trPr>
          <w:trHeight w:val="20"/>
        </w:trPr>
        <w:tc>
          <w:tcPr>
            <w:tcW w:w="258" w:type="pct"/>
            <w:vAlign w:val="center"/>
          </w:tcPr>
          <w:p w:rsidR="000A57AF" w:rsidRPr="005F6528" w:rsidRDefault="000A57AF" w:rsidP="005F6528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0A57AF" w:rsidRPr="005F6528" w:rsidRDefault="000A57AF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сердечной недостаточности на основе клинических рекомендаций</w:t>
            </w:r>
          </w:p>
        </w:tc>
        <w:tc>
          <w:tcPr>
            <w:tcW w:w="284" w:type="pct"/>
          </w:tcPr>
          <w:p w:rsidR="000A57AF" w:rsidRPr="00315659" w:rsidRDefault="000B3D7B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</w:t>
            </w:r>
            <w:r w:rsidR="00EC1D75" w:rsidRPr="003156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2" w:type="pct"/>
          </w:tcPr>
          <w:p w:rsidR="000A57AF" w:rsidRPr="00315659" w:rsidRDefault="00EC1D75" w:rsidP="005F6528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39" w:type="pct"/>
          </w:tcPr>
          <w:p w:rsidR="000A57AF" w:rsidRPr="00315659" w:rsidRDefault="00AA3074" w:rsidP="005F6528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0A57AF" w:rsidRPr="00315659" w:rsidRDefault="000A57AF" w:rsidP="005F6528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0A57AF" w:rsidRPr="00315659" w:rsidRDefault="00DA49FE" w:rsidP="005F6528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12" w:type="pct"/>
          </w:tcPr>
          <w:p w:rsidR="000A57AF" w:rsidRPr="00315659" w:rsidRDefault="000A57AF" w:rsidP="005F6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0A57AF" w:rsidRPr="00315659" w:rsidRDefault="000A57AF" w:rsidP="005F6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</w:tcPr>
          <w:p w:rsidR="000A57AF" w:rsidRPr="00315659" w:rsidRDefault="000A57AF" w:rsidP="005F6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" w:type="pct"/>
          </w:tcPr>
          <w:p w:rsidR="000A57AF" w:rsidRPr="00315659" w:rsidRDefault="000A57AF" w:rsidP="005F65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" w:type="pct"/>
          </w:tcPr>
          <w:p w:rsidR="000A57AF" w:rsidRPr="00315659" w:rsidRDefault="00F5751A" w:rsidP="005F6528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артериальной гипертензии на основе клинических рекомендаций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стабильной ишемической болезни сердца на основе клинических рекомендаций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фибрилляции предсердий на основе клинических рекомендаций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Алгоритмы диагностики и лечения острогокоронарного синдрома на основе </w:t>
            </w:r>
            <w:proofErr w:type="gramStart"/>
            <w:r w:rsidRPr="005F6528">
              <w:rPr>
                <w:sz w:val="22"/>
                <w:szCs w:val="22"/>
              </w:rPr>
              <w:t>клинических</w:t>
            </w:r>
            <w:proofErr w:type="gramEnd"/>
            <w:r w:rsidRPr="005F6528">
              <w:rPr>
                <w:sz w:val="22"/>
                <w:szCs w:val="22"/>
              </w:rPr>
              <w:t xml:space="preserve"> рекомендации 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хронического легочного сердца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бронхиальной астмы на основе клинических рекомендаций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обструктивной болезни легких на основе клинических рекомендаций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болезни почек на основе клинических рекомендаций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ревматиче</w:t>
            </w:r>
            <w:proofErr w:type="gramStart"/>
            <w:r w:rsidRPr="005F6528">
              <w:rPr>
                <w:sz w:val="22"/>
                <w:szCs w:val="22"/>
                <w:lang w:val="en-US"/>
              </w:rPr>
              <w:t>c</w:t>
            </w:r>
            <w:proofErr w:type="gramEnd"/>
            <w:r w:rsidRPr="005F6528">
              <w:rPr>
                <w:sz w:val="22"/>
                <w:szCs w:val="22"/>
              </w:rPr>
              <w:t>ких заболеваний на основе клинических рекомендаций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Алгоритмы диагностики и лечения анемий на основе клинических рекомендаций 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EC1D75" w:rsidRPr="005F6528" w:rsidTr="003440D7">
        <w:trPr>
          <w:trHeight w:val="20"/>
        </w:trPr>
        <w:tc>
          <w:tcPr>
            <w:tcW w:w="258" w:type="pct"/>
            <w:vAlign w:val="center"/>
          </w:tcPr>
          <w:p w:rsidR="00EC1D75" w:rsidRPr="005F6528" w:rsidRDefault="00EC1D75" w:rsidP="00EC1D7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EC1D75" w:rsidRPr="005F6528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Алгоритмы диагностики и лечения гастроэзофагеальнойрефлюкснойболезни, эрозивно-язвенных поражений желудка и двенадцатиперстной кишки, вызванных нестероидными противовоспалительными препаратами, холестатических заболеваний печени–на основе клинических рекомендаций. </w:t>
            </w:r>
          </w:p>
        </w:tc>
        <w:tc>
          <w:tcPr>
            <w:tcW w:w="284" w:type="pct"/>
          </w:tcPr>
          <w:p w:rsidR="00EC1D75" w:rsidRPr="00315659" w:rsidRDefault="00EC1D75" w:rsidP="00EC1D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65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39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C1D75" w:rsidRPr="00315659" w:rsidRDefault="00EC1D75" w:rsidP="00EC1D7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EC1D75" w:rsidRPr="00315659" w:rsidRDefault="00EC1D75" w:rsidP="00EC1D7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01674B" w:rsidRPr="005F6528" w:rsidTr="003440D7">
        <w:trPr>
          <w:trHeight w:val="20"/>
        </w:trPr>
        <w:tc>
          <w:tcPr>
            <w:tcW w:w="258" w:type="pct"/>
            <w:vAlign w:val="center"/>
          </w:tcPr>
          <w:p w:rsidR="0001674B" w:rsidRPr="005F6528" w:rsidRDefault="0001674B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:rsidR="0001674B" w:rsidRPr="005F6528" w:rsidRDefault="0001674B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Итого:</w:t>
            </w:r>
          </w:p>
        </w:tc>
        <w:tc>
          <w:tcPr>
            <w:tcW w:w="284" w:type="pct"/>
          </w:tcPr>
          <w:p w:rsidR="0001674B" w:rsidRPr="00315659" w:rsidRDefault="0001674B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01674B" w:rsidRPr="00315659" w:rsidRDefault="00F5751A" w:rsidP="00DA49F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DA49FE" w:rsidRPr="00315659">
              <w:rPr>
                <w:rFonts w:ascii="Times New Roman" w:hAnsi="Times New Roman"/>
                <w:bCs/>
                <w:sz w:val="22"/>
                <w:szCs w:val="22"/>
              </w:rPr>
              <w:t>08</w:t>
            </w:r>
          </w:p>
        </w:tc>
        <w:tc>
          <w:tcPr>
            <w:tcW w:w="339" w:type="pct"/>
          </w:tcPr>
          <w:p w:rsidR="0001674B" w:rsidRPr="00315659" w:rsidRDefault="00F5751A" w:rsidP="00DA49F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DA49FE" w:rsidRPr="00315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01674B" w:rsidRPr="00315659" w:rsidRDefault="0001674B" w:rsidP="005F6528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01674B" w:rsidRPr="00315659" w:rsidRDefault="00DA49FE" w:rsidP="005F6528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F5751A" w:rsidRPr="0031565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12" w:type="pct"/>
          </w:tcPr>
          <w:p w:rsidR="0001674B" w:rsidRPr="00315659" w:rsidRDefault="0001674B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315659" w:rsidRDefault="0001674B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:rsidR="0001674B" w:rsidRPr="00315659" w:rsidRDefault="0001674B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01674B" w:rsidRPr="00315659" w:rsidRDefault="0001674B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01674B" w:rsidRPr="00315659" w:rsidRDefault="00F5751A" w:rsidP="005F6528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15659"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</w:tr>
    </w:tbl>
    <w:p w:rsidR="00BE50EA" w:rsidRPr="005F6528" w:rsidRDefault="00BE50EA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5F6528">
        <w:rPr>
          <w:sz w:val="22"/>
          <w:szCs w:val="22"/>
        </w:rPr>
        <w:t>При изучении дисциплины (модуля) предусматривается применение инновационных форм учебных занятий, развивающих у обучающихся навыки командной работы, межличностной коммуникации, приня</w:t>
      </w:r>
      <w:r w:rsidR="00B761D5" w:rsidRPr="005F6528">
        <w:rPr>
          <w:sz w:val="22"/>
          <w:szCs w:val="22"/>
        </w:rPr>
        <w:t>тия решений, лидерские качества.</w:t>
      </w:r>
      <w:proofErr w:type="gramEnd"/>
    </w:p>
    <w:p w:rsidR="003440D7" w:rsidRPr="005F6528" w:rsidRDefault="003440D7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B761D5" w:rsidRPr="005F6528" w:rsidRDefault="00B761D5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6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Интерактивные формы проведения учебных занятий</w:t>
      </w:r>
    </w:p>
    <w:tbl>
      <w:tblPr>
        <w:tblStyle w:val="afa"/>
        <w:tblW w:w="5000" w:type="pct"/>
        <w:tblLook w:val="04A0"/>
      </w:tblPr>
      <w:tblGrid>
        <w:gridCol w:w="601"/>
        <w:gridCol w:w="4006"/>
        <w:gridCol w:w="1435"/>
        <w:gridCol w:w="3811"/>
      </w:tblGrid>
      <w:tr w:rsidR="00121199" w:rsidRPr="005F6528" w:rsidTr="00121199">
        <w:trPr>
          <w:trHeight w:val="20"/>
        </w:trPr>
        <w:tc>
          <w:tcPr>
            <w:tcW w:w="305" w:type="pct"/>
            <w:vAlign w:val="center"/>
          </w:tcPr>
          <w:p w:rsidR="00121199" w:rsidRPr="005F6528" w:rsidRDefault="00121199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2033" w:type="pct"/>
            <w:vAlign w:val="center"/>
          </w:tcPr>
          <w:p w:rsidR="00121199" w:rsidRPr="005F6528" w:rsidRDefault="00121199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Раздел /тема дисциплины (модуля)</w:t>
            </w:r>
          </w:p>
        </w:tc>
        <w:tc>
          <w:tcPr>
            <w:tcW w:w="728" w:type="pct"/>
            <w:vAlign w:val="center"/>
          </w:tcPr>
          <w:p w:rsidR="00121199" w:rsidRPr="005F6528" w:rsidRDefault="00121199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Вид занятия</w:t>
            </w:r>
          </w:p>
        </w:tc>
        <w:tc>
          <w:tcPr>
            <w:tcW w:w="1934" w:type="pct"/>
            <w:vAlign w:val="center"/>
          </w:tcPr>
          <w:p w:rsidR="00121199" w:rsidRPr="005F6528" w:rsidRDefault="00121199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Используемые интерактивные формы проведения занятий</w:t>
            </w:r>
          </w:p>
        </w:tc>
      </w:tr>
      <w:tr w:rsidR="00E37E74" w:rsidRPr="005F6528" w:rsidTr="00121199">
        <w:trPr>
          <w:trHeight w:val="20"/>
        </w:trPr>
        <w:tc>
          <w:tcPr>
            <w:tcW w:w="305" w:type="pct"/>
          </w:tcPr>
          <w:p w:rsidR="00E37E74" w:rsidRPr="005F6528" w:rsidRDefault="00E37E74" w:rsidP="005F6528">
            <w:pPr>
              <w:pStyle w:val="a"/>
              <w:numPr>
                <w:ilvl w:val="0"/>
                <w:numId w:val="20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33" w:type="pct"/>
          </w:tcPr>
          <w:p w:rsidR="00E37E74" w:rsidRPr="005F6528" w:rsidRDefault="0075423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8" w:type="pct"/>
          </w:tcPr>
          <w:p w:rsidR="00E37E74" w:rsidRPr="005F6528" w:rsidRDefault="00E37E74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34" w:type="pct"/>
          </w:tcPr>
          <w:p w:rsidR="00E37E74" w:rsidRPr="005F6528" w:rsidRDefault="00E37E74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C10199" w:rsidRPr="005F6528" w:rsidRDefault="00C10199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Содержание дисциплины (модуля), структурированное по разделам</w:t>
      </w:r>
      <w:proofErr w:type="gramStart"/>
      <w:r w:rsidR="006A2397" w:rsidRPr="005F6528">
        <w:rPr>
          <w:sz w:val="22"/>
          <w:szCs w:val="22"/>
        </w:rPr>
        <w:t>,</w:t>
      </w:r>
      <w:r w:rsidR="00417D10" w:rsidRPr="005F6528">
        <w:rPr>
          <w:sz w:val="22"/>
          <w:szCs w:val="22"/>
        </w:rPr>
        <w:t>в</w:t>
      </w:r>
      <w:proofErr w:type="gramEnd"/>
      <w:r w:rsidR="00417D10" w:rsidRPr="005F6528">
        <w:rPr>
          <w:sz w:val="22"/>
          <w:szCs w:val="22"/>
        </w:rPr>
        <w:t>ключает</w:t>
      </w:r>
      <w:r w:rsidRPr="005F6528">
        <w:rPr>
          <w:sz w:val="22"/>
          <w:szCs w:val="22"/>
        </w:rPr>
        <w:t>название разделов</w:t>
      </w:r>
      <w:r w:rsidR="00417D10" w:rsidRPr="005F6528">
        <w:rPr>
          <w:sz w:val="22"/>
          <w:szCs w:val="22"/>
        </w:rPr>
        <w:t xml:space="preserve"> и</w:t>
      </w:r>
      <w:r w:rsidR="00D2283D" w:rsidRPr="005F6528">
        <w:rPr>
          <w:sz w:val="22"/>
          <w:szCs w:val="22"/>
        </w:rPr>
        <w:t xml:space="preserve"> тематическое содержание </w:t>
      </w:r>
      <w:r w:rsidR="00E64D20" w:rsidRPr="005F6528">
        <w:rPr>
          <w:sz w:val="22"/>
          <w:szCs w:val="22"/>
        </w:rPr>
        <w:t>теоретического</w:t>
      </w:r>
      <w:r w:rsidRPr="005F6528">
        <w:rPr>
          <w:sz w:val="22"/>
          <w:szCs w:val="22"/>
        </w:rPr>
        <w:t xml:space="preserve"> ку</w:t>
      </w:r>
      <w:r w:rsidR="00417D10" w:rsidRPr="005F6528">
        <w:rPr>
          <w:sz w:val="22"/>
          <w:szCs w:val="22"/>
        </w:rPr>
        <w:t>рса</w:t>
      </w:r>
      <w:r w:rsidR="00D2283D" w:rsidRPr="005F6528">
        <w:rPr>
          <w:sz w:val="22"/>
          <w:szCs w:val="22"/>
        </w:rPr>
        <w:t xml:space="preserve"> занятий</w:t>
      </w:r>
      <w:r w:rsidR="00E64D20" w:rsidRPr="005F6528">
        <w:rPr>
          <w:sz w:val="22"/>
          <w:szCs w:val="22"/>
        </w:rPr>
        <w:t xml:space="preserve"> лекционного типа</w:t>
      </w:r>
      <w:r w:rsidR="00D2283D" w:rsidRPr="005F6528">
        <w:rPr>
          <w:sz w:val="22"/>
          <w:szCs w:val="22"/>
        </w:rPr>
        <w:t xml:space="preserve"> и практического курса </w:t>
      </w:r>
      <w:r w:rsidR="00E64D20" w:rsidRPr="005F6528">
        <w:rPr>
          <w:sz w:val="22"/>
          <w:szCs w:val="22"/>
        </w:rPr>
        <w:t>занятий семинарского типа</w:t>
      </w:r>
      <w:r w:rsidRPr="005F6528">
        <w:rPr>
          <w:sz w:val="22"/>
          <w:szCs w:val="22"/>
        </w:rPr>
        <w:t>.</w:t>
      </w:r>
    </w:p>
    <w:p w:rsidR="00425322" w:rsidRPr="005F6528" w:rsidRDefault="00425322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7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</w:t>
      </w:r>
      <w:r w:rsidR="00E64D20" w:rsidRPr="005F6528">
        <w:rPr>
          <w:sz w:val="22"/>
          <w:szCs w:val="22"/>
          <w:vertAlign w:val="subscript"/>
        </w:rPr>
        <w:t xml:space="preserve">Тематический план </w:t>
      </w:r>
      <w:r w:rsidR="00041AA8" w:rsidRPr="005F6528">
        <w:rPr>
          <w:sz w:val="22"/>
          <w:szCs w:val="22"/>
          <w:vertAlign w:val="subscript"/>
        </w:rPr>
        <w:t>занятий лекционного типа</w:t>
      </w:r>
    </w:p>
    <w:tbl>
      <w:tblPr>
        <w:tblStyle w:val="afa"/>
        <w:tblW w:w="5000" w:type="pct"/>
        <w:tblLayout w:type="fixed"/>
        <w:tblLook w:val="04A0"/>
      </w:tblPr>
      <w:tblGrid>
        <w:gridCol w:w="513"/>
        <w:gridCol w:w="5407"/>
        <w:gridCol w:w="3933"/>
      </w:tblGrid>
      <w:tr w:rsidR="00E7624C" w:rsidRPr="005F6528" w:rsidTr="00907459">
        <w:trPr>
          <w:trHeight w:val="20"/>
        </w:trPr>
        <w:tc>
          <w:tcPr>
            <w:tcW w:w="260" w:type="pct"/>
            <w:vAlign w:val="center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2744" w:type="pct"/>
            <w:vAlign w:val="center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1996" w:type="pct"/>
            <w:vAlign w:val="center"/>
          </w:tcPr>
          <w:p w:rsidR="00E7624C" w:rsidRPr="005F6528" w:rsidRDefault="00E7624C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лекц</w:t>
            </w:r>
            <w:proofErr w:type="gramStart"/>
            <w:r w:rsidRPr="005F6528">
              <w:rPr>
                <w:sz w:val="22"/>
                <w:szCs w:val="22"/>
              </w:rPr>
              <w:t>ии и ее</w:t>
            </w:r>
            <w:proofErr w:type="gramEnd"/>
            <w:r w:rsidRPr="005F6528">
              <w:rPr>
                <w:sz w:val="22"/>
                <w:szCs w:val="22"/>
              </w:rPr>
              <w:t xml:space="preserve"> содержание</w:t>
            </w:r>
          </w:p>
        </w:tc>
      </w:tr>
      <w:tr w:rsidR="00FA3CFE" w:rsidRPr="005F6528" w:rsidTr="00907459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44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сердечной недостаточности на основе клинических рекомендаций</w:t>
            </w:r>
          </w:p>
        </w:tc>
        <w:tc>
          <w:tcPr>
            <w:tcW w:w="1996" w:type="pct"/>
          </w:tcPr>
          <w:p w:rsidR="00FA3CFE" w:rsidRPr="005F6528" w:rsidRDefault="00FA3CFE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 xml:space="preserve">Лекция 1. </w:t>
            </w:r>
            <w:r w:rsidR="0058187E" w:rsidRPr="005F6528">
              <w:rPr>
                <w:rFonts w:ascii="Times New Roman" w:hAnsi="Times New Roman"/>
                <w:sz w:val="22"/>
                <w:szCs w:val="22"/>
              </w:rPr>
              <w:t>Диагностика и лечение хронической сердечной недостаточности.</w:t>
            </w:r>
          </w:p>
          <w:p w:rsidR="0028275A" w:rsidRPr="005F6528" w:rsidRDefault="0028275A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Лекция 2. Дифференциальная диагностика кардиомегалий.</w:t>
            </w:r>
          </w:p>
        </w:tc>
      </w:tr>
      <w:tr w:rsidR="00FA3CFE" w:rsidRPr="005F6528" w:rsidTr="00907459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44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стабильной ишемической болезни сердца на основе клинических рекомендаций</w:t>
            </w:r>
          </w:p>
        </w:tc>
        <w:tc>
          <w:tcPr>
            <w:tcW w:w="1996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Лекция 1. Дифференциальная диагностика </w:t>
            </w:r>
            <w:r w:rsidR="005F7175" w:rsidRPr="005F6528">
              <w:rPr>
                <w:sz w:val="22"/>
                <w:szCs w:val="22"/>
              </w:rPr>
              <w:t>болей в области сердца, лечение и профилактика ИБС</w:t>
            </w:r>
          </w:p>
        </w:tc>
      </w:tr>
      <w:tr w:rsidR="00FA3CFE" w:rsidRPr="005F6528" w:rsidTr="00907459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44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фибрилляции предсердий на основе клинических рекомендаций</w:t>
            </w:r>
          </w:p>
        </w:tc>
        <w:tc>
          <w:tcPr>
            <w:tcW w:w="1996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Лекция 1. </w:t>
            </w:r>
            <w:r w:rsidR="005F7175" w:rsidRPr="005F6528">
              <w:rPr>
                <w:sz w:val="22"/>
                <w:szCs w:val="22"/>
              </w:rPr>
              <w:t>Дифференциальная диагностика и лечение нарушений ритма</w:t>
            </w:r>
          </w:p>
        </w:tc>
      </w:tr>
      <w:tr w:rsidR="00FA3CFE" w:rsidRPr="005F6528" w:rsidTr="00907459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44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хронического легочного сердца</w:t>
            </w:r>
          </w:p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96" w:type="pct"/>
          </w:tcPr>
          <w:p w:rsidR="0028275A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Лекция 1. Дифференциальная диагностика </w:t>
            </w:r>
            <w:r w:rsidR="005F7175" w:rsidRPr="005F6528">
              <w:rPr>
                <w:sz w:val="22"/>
                <w:szCs w:val="22"/>
              </w:rPr>
              <w:t>и лечение очаговых заболеваний легких.</w:t>
            </w:r>
          </w:p>
        </w:tc>
      </w:tr>
      <w:tr w:rsidR="00FA3CFE" w:rsidRPr="005F6528" w:rsidTr="00907459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44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бронхиальной астмы на основе клинических рекомендаций</w:t>
            </w:r>
          </w:p>
        </w:tc>
        <w:tc>
          <w:tcPr>
            <w:tcW w:w="1996" w:type="pct"/>
          </w:tcPr>
          <w:p w:rsidR="00FA3CFE" w:rsidRPr="005F6528" w:rsidRDefault="005F717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Лекция 1. Дифференциальная диагностика при диссеминированных   поражений легких.</w:t>
            </w:r>
          </w:p>
        </w:tc>
      </w:tr>
      <w:tr w:rsidR="00FA3CFE" w:rsidRPr="005F6528" w:rsidTr="00907459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44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обструктивной болезни легких на основе клинических рекомендаций</w:t>
            </w:r>
          </w:p>
        </w:tc>
        <w:tc>
          <w:tcPr>
            <w:tcW w:w="1996" w:type="pct"/>
          </w:tcPr>
          <w:p w:rsidR="00FA3CFE" w:rsidRPr="005F6528" w:rsidRDefault="005F717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Лекция 1. Дифференциальный диагноз при бронхообструктивном синдроме. </w:t>
            </w:r>
          </w:p>
        </w:tc>
      </w:tr>
      <w:tr w:rsidR="00FA3CFE" w:rsidRPr="005F6528" w:rsidTr="00907459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44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болезни почек на основе клинических рекомендаций</w:t>
            </w:r>
          </w:p>
        </w:tc>
        <w:tc>
          <w:tcPr>
            <w:tcW w:w="1996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Лекция 1. </w:t>
            </w:r>
            <w:r w:rsidR="0028275A" w:rsidRPr="005F6528">
              <w:rPr>
                <w:sz w:val="22"/>
                <w:szCs w:val="22"/>
              </w:rPr>
              <w:t>Дифференциальная диагностика отеков и асцита</w:t>
            </w:r>
          </w:p>
          <w:p w:rsidR="0028275A" w:rsidRPr="005F6528" w:rsidRDefault="0028275A" w:rsidP="005F6528">
            <w:pPr>
              <w:pStyle w:val="a"/>
              <w:numPr>
                <w:ilvl w:val="0"/>
                <w:numId w:val="0"/>
              </w:numPr>
              <w:tabs>
                <w:tab w:val="left" w:pos="1875"/>
                <w:tab w:val="left" w:pos="2455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Лекция 2. Дифференциальная диагностика мочевого синдрома</w:t>
            </w:r>
            <w:r w:rsidRPr="005F6528">
              <w:rPr>
                <w:sz w:val="22"/>
                <w:szCs w:val="22"/>
              </w:rPr>
              <w:tab/>
            </w:r>
          </w:p>
        </w:tc>
      </w:tr>
      <w:tr w:rsidR="00FA3CFE" w:rsidRPr="005F6528" w:rsidTr="00907459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44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ревматиче</w:t>
            </w:r>
            <w:proofErr w:type="gramStart"/>
            <w:r w:rsidRPr="005F6528">
              <w:rPr>
                <w:sz w:val="22"/>
                <w:szCs w:val="22"/>
                <w:lang w:val="en-US"/>
              </w:rPr>
              <w:t>c</w:t>
            </w:r>
            <w:proofErr w:type="gramEnd"/>
            <w:r w:rsidRPr="005F6528">
              <w:rPr>
                <w:sz w:val="22"/>
                <w:szCs w:val="22"/>
              </w:rPr>
              <w:t>ких заболеваний на основе клинических рекомендаций</w:t>
            </w:r>
          </w:p>
        </w:tc>
        <w:tc>
          <w:tcPr>
            <w:tcW w:w="1996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Лекция 1. </w:t>
            </w:r>
            <w:r w:rsidR="0028275A" w:rsidRPr="005F6528">
              <w:rPr>
                <w:sz w:val="22"/>
                <w:szCs w:val="22"/>
              </w:rPr>
              <w:t>Дифференциальная диагностика заболеваний суставов</w:t>
            </w:r>
          </w:p>
        </w:tc>
      </w:tr>
      <w:tr w:rsidR="00CD7CE5" w:rsidRPr="005F6528" w:rsidTr="00907459">
        <w:trPr>
          <w:trHeight w:val="20"/>
        </w:trPr>
        <w:tc>
          <w:tcPr>
            <w:tcW w:w="260" w:type="pct"/>
          </w:tcPr>
          <w:p w:rsidR="00CD7CE5" w:rsidRPr="005F6528" w:rsidRDefault="00CD7CE5" w:rsidP="005F6528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44" w:type="pct"/>
          </w:tcPr>
          <w:p w:rsidR="00CD7CE5" w:rsidRPr="005F6528" w:rsidRDefault="00CD7CE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Алгоритмы диагностики и лечения гастроэзофагеальнойрефлюкснойболезни, эрозивно-язвенных поражений желудка и двенадцатиперстной кишки, вызванных нестероидными противовоспалительными препаратами, холестатитческих заболеваний печени–на основеклинических рекомендаций. </w:t>
            </w:r>
          </w:p>
        </w:tc>
        <w:tc>
          <w:tcPr>
            <w:tcW w:w="1996" w:type="pct"/>
          </w:tcPr>
          <w:p w:rsidR="00CD7CE5" w:rsidRPr="005F6528" w:rsidRDefault="00CD7CE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Лекция 1. Дифференциальная диагностика пищевой и желудочной диспепсии.</w:t>
            </w:r>
          </w:p>
          <w:p w:rsidR="00CD7CE5" w:rsidRPr="005F6528" w:rsidRDefault="00CD7CE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B3D7B" w:rsidRPr="005F6528" w:rsidRDefault="000B3D7B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</w:p>
    <w:p w:rsidR="00041AA8" w:rsidRPr="005F6528" w:rsidRDefault="00041AA8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8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</w:t>
      </w:r>
      <w:r w:rsidR="006670F3" w:rsidRPr="005F6528">
        <w:rPr>
          <w:sz w:val="22"/>
          <w:szCs w:val="22"/>
          <w:vertAlign w:val="subscript"/>
        </w:rPr>
        <w:t>Содержание разделов дисциплины (модуля)</w:t>
      </w:r>
    </w:p>
    <w:tbl>
      <w:tblPr>
        <w:tblStyle w:val="afa"/>
        <w:tblW w:w="5000" w:type="pct"/>
        <w:tblLook w:val="04A0"/>
      </w:tblPr>
      <w:tblGrid>
        <w:gridCol w:w="513"/>
        <w:gridCol w:w="4172"/>
        <w:gridCol w:w="5168"/>
      </w:tblGrid>
      <w:tr w:rsidR="00A04E92" w:rsidRPr="005F6528" w:rsidTr="00FA3CFE">
        <w:trPr>
          <w:trHeight w:val="20"/>
        </w:trPr>
        <w:tc>
          <w:tcPr>
            <w:tcW w:w="260" w:type="pct"/>
            <w:vAlign w:val="center"/>
          </w:tcPr>
          <w:p w:rsidR="00A04E92" w:rsidRPr="005F6528" w:rsidRDefault="00A04E92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1351" w:type="pct"/>
            <w:vAlign w:val="center"/>
          </w:tcPr>
          <w:p w:rsidR="00A04E92" w:rsidRPr="005F6528" w:rsidRDefault="00A04E92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388" w:type="pct"/>
            <w:vAlign w:val="center"/>
          </w:tcPr>
          <w:p w:rsidR="00A04E92" w:rsidRPr="005F6528" w:rsidRDefault="00A04E92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Содержание раздела дисциплины (модуля) структурированное по темам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сердечной недостаточности на основе клинических рекомендаций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1. Классификация в зависимости от этиологии, фракции выброса левого желудочка, выраженности симптомов, длительности течения. Основные клинические проявления. Диагностические мероприятия у амбулаторных больных. Типичные отклонения от нормы лабораторных показателей. Основные аспекты лечения и профилактики на амбулаторном этапе лечения.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артериальной гипертензии на основе клинических рекомендаций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Тема 1. Классификация уровней артериального давления. Понятие о высоком нормальном давлении. Суточные колебания артериального давления. Стратификация риска. Лабораторные и инструментальные методы исследования. Тактика ведения в зависимости от суммарного </w:t>
            </w:r>
            <w:proofErr w:type="gramStart"/>
            <w:r w:rsidRPr="005F6528">
              <w:rPr>
                <w:sz w:val="22"/>
                <w:szCs w:val="22"/>
              </w:rPr>
              <w:t>сердечно-сосудистого</w:t>
            </w:r>
            <w:proofErr w:type="gramEnd"/>
            <w:r w:rsidRPr="005F6528">
              <w:rPr>
                <w:sz w:val="22"/>
                <w:szCs w:val="22"/>
              </w:rPr>
              <w:t xml:space="preserve"> риска. Медикаментозная терапия у амбулаторных пациентов. Особенности ведения отдельных групп больных в зависимости от сопутствующей соматической патологии.  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стабильной ишемической болезни сердца на основе клинических рекомендаций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Тема 1. Основные характеристики стабильной ишемической болезни сердца. Неинвазивные методы исследования сердца. Особенности лабораторной диагностики. </w:t>
            </w:r>
          </w:p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2. Нагрузочные пробы. Стратификация риска. Обследование бессимптомных лиц. Образ жизни и фармакологическое лечение у амбулаторных пациентов. Наблюдение за пациентами со стабильной ишемической болезнью сердца, прошедшими реваскуляризацию.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фибрилляции предсердий на основе клинических рекомендаций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1. Типы фибрилляции предсердий. Индекс оценки симптомов, связанных с фибрилляцией предсердий. Стратификация риска инсульта и тромбоэмболий. Неинвазивные методы диагностики. Современные аспекты антитромботической терапии. Оценка риска кровотечений. Медикаментозный контроль частоты желудочкового ритма. Медикаментозный контроль синусового ритма.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Алгоритмы диагностики и лечения острогокоронарного синдрома на основе </w:t>
            </w:r>
            <w:proofErr w:type="gramStart"/>
            <w:r w:rsidRPr="005F6528">
              <w:rPr>
                <w:sz w:val="22"/>
                <w:szCs w:val="22"/>
              </w:rPr>
              <w:t>клинических</w:t>
            </w:r>
            <w:proofErr w:type="gramEnd"/>
            <w:r w:rsidRPr="005F6528">
              <w:rPr>
                <w:sz w:val="22"/>
                <w:szCs w:val="22"/>
              </w:rPr>
              <w:t xml:space="preserve"> рекомендации 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Тема 1. Клиническая симптоматика. Неинвазивные методы диагностики. Биохимические маркеры повреждения миокарда. Примерная последовательность действий при ведении больных с острым коронарным синдромом без подъема сегмента </w:t>
            </w:r>
            <w:r w:rsidRPr="005F6528">
              <w:rPr>
                <w:sz w:val="22"/>
                <w:szCs w:val="22"/>
                <w:lang w:val="en-US"/>
              </w:rPr>
              <w:t>ST</w:t>
            </w:r>
            <w:r w:rsidRPr="005F6528">
              <w:rPr>
                <w:sz w:val="22"/>
                <w:szCs w:val="22"/>
              </w:rPr>
              <w:t xml:space="preserve">. Методы лечения: антиишемические, антитромботические  препараты, непрямые антикоагулянты, фибринолитики. 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хронического легочного сердца</w:t>
            </w:r>
          </w:p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1. Легочная артериальная гипертензия. Классификация легочного сердца. Клиническая картина. Лабораторная и инструментальная диагностика. Основные аспекты лечения. Ведение амбулаторных пациентов с хроническим легочным сердцем.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бронхиальной астмы на основе клинических рекомендаций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1. Факторы, влияющие на развитие и проявления бронхиальной астмы. Клинические признаки, повышающие и уменьшающие вероятность диагноза. Алгоритм исследования при подозрении на бронхиальную астм</w:t>
            </w:r>
            <w:r w:rsidR="00030E63" w:rsidRPr="005F6528">
              <w:rPr>
                <w:sz w:val="22"/>
                <w:szCs w:val="22"/>
              </w:rPr>
              <w:t>у. Лечение. Ингаляционные стерои</w:t>
            </w:r>
            <w:r w:rsidRPr="005F6528">
              <w:rPr>
                <w:sz w:val="22"/>
                <w:szCs w:val="22"/>
              </w:rPr>
              <w:t>ды.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обструктивной болезни легких на основе клинических рекомендаций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1. Хронический бронхит и эмфизема. Спирометрия</w:t>
            </w:r>
            <w:proofErr w:type="gramStart"/>
            <w:r w:rsidRPr="005F6528">
              <w:rPr>
                <w:sz w:val="22"/>
                <w:szCs w:val="22"/>
              </w:rPr>
              <w:t>.</w:t>
            </w:r>
            <w:proofErr w:type="gramEnd"/>
            <w:r w:rsidRPr="005F6528">
              <w:rPr>
                <w:sz w:val="22"/>
                <w:szCs w:val="22"/>
              </w:rPr>
              <w:t xml:space="preserve"> </w:t>
            </w:r>
            <w:proofErr w:type="gramStart"/>
            <w:r w:rsidRPr="005F6528">
              <w:rPr>
                <w:sz w:val="22"/>
                <w:szCs w:val="22"/>
              </w:rPr>
              <w:t>к</w:t>
            </w:r>
            <w:proofErr w:type="gramEnd"/>
            <w:r w:rsidRPr="005F6528">
              <w:rPr>
                <w:sz w:val="22"/>
                <w:szCs w:val="22"/>
              </w:rPr>
              <w:t>лассификация ХОБЛ по спирометрическим показателям. Фенотипы ХОБЛ</w:t>
            </w:r>
            <w:proofErr w:type="gramStart"/>
            <w:r w:rsidRPr="005F6528">
              <w:rPr>
                <w:sz w:val="22"/>
                <w:szCs w:val="22"/>
              </w:rPr>
              <w:t>.Б</w:t>
            </w:r>
            <w:proofErr w:type="gramEnd"/>
            <w:r w:rsidRPr="005F6528">
              <w:rPr>
                <w:sz w:val="22"/>
                <w:szCs w:val="22"/>
              </w:rPr>
              <w:t>ронходилатационный тест. Оценка одышки. САТ-Тест. Медикаментозная терапия в зависимости от фенотипа ХОБЛ.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хроническойболезни почек на основе клиническихрекомендаций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1. Хроническая болезнь почек – критерии диагноза, стадии. Скорость клубочковой фильтрации. Скрининг и мониторинг хронической болезни почек. Факторы риска и факторы прогрессирования</w:t>
            </w:r>
            <w:proofErr w:type="gramStart"/>
            <w:r w:rsidRPr="005F6528">
              <w:rPr>
                <w:sz w:val="22"/>
                <w:szCs w:val="22"/>
              </w:rPr>
              <w:t xml:space="preserve">.. </w:t>
            </w:r>
            <w:proofErr w:type="gramEnd"/>
            <w:r w:rsidRPr="005F6528">
              <w:rPr>
                <w:sz w:val="22"/>
                <w:szCs w:val="22"/>
              </w:rPr>
              <w:t>Профилактика.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ревматиче</w:t>
            </w:r>
            <w:proofErr w:type="gramStart"/>
            <w:r w:rsidRPr="005F6528">
              <w:rPr>
                <w:sz w:val="22"/>
                <w:szCs w:val="22"/>
                <w:lang w:val="en-US"/>
              </w:rPr>
              <w:t>c</w:t>
            </w:r>
            <w:proofErr w:type="gramEnd"/>
            <w:r w:rsidRPr="005F6528">
              <w:rPr>
                <w:sz w:val="22"/>
                <w:szCs w:val="22"/>
              </w:rPr>
              <w:t>ких заболеваний на основе клинических рекомендаций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Тема 1. Анкилозирующий спондилит, антифосфолипадный синдром. </w:t>
            </w:r>
          </w:p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2. Болезнь Бехчета, системные васкулиты, идиопатические воспалительные миопатии, о</w:t>
            </w:r>
            <w:r w:rsidR="00ED7944" w:rsidRPr="005F6528">
              <w:rPr>
                <w:sz w:val="22"/>
                <w:szCs w:val="22"/>
              </w:rPr>
              <w:t>стеоартроз, остеопороз, ревматои</w:t>
            </w:r>
            <w:r w:rsidRPr="005F6528">
              <w:rPr>
                <w:sz w:val="22"/>
                <w:szCs w:val="22"/>
              </w:rPr>
              <w:t>дный артрит, системная красная волчанка, болезнь Шёгрена, псориатический артрит, узловатая эритема – современные аспекты диагностики и лечения</w:t>
            </w:r>
            <w:proofErr w:type="gramStart"/>
            <w:r w:rsidRPr="005F6528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Алгоритмы диагностики и лечения анемий на основе клинических рекомендаций 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1. В-</w:t>
            </w:r>
            <w:r w:rsidRPr="005F6528">
              <w:rPr>
                <w:sz w:val="22"/>
                <w:szCs w:val="22"/>
                <w:vertAlign w:val="subscript"/>
              </w:rPr>
              <w:t>12</w:t>
            </w:r>
            <w:r w:rsidRPr="005F6528">
              <w:rPr>
                <w:sz w:val="22"/>
                <w:szCs w:val="22"/>
              </w:rPr>
              <w:t xml:space="preserve"> дефицитная анемия. Этиология и патогенез. Клиническая триада. Лабораторная диагностика. Специфическая диагностика. Лечение и первичная и вторичная профилактика. Диспансерное наблюдение.</w:t>
            </w:r>
          </w:p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Тема 2. Апластическая анемия. Основные критерии диагноза. Иммуносупрессивная терапия. Оценка результатов лечения. </w:t>
            </w:r>
          </w:p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  <w:lang w:val="en-US"/>
              </w:rPr>
              <w:t>Fe</w:t>
            </w:r>
            <w:r w:rsidRPr="005F6528">
              <w:rPr>
                <w:sz w:val="22"/>
                <w:szCs w:val="22"/>
              </w:rPr>
              <w:t xml:space="preserve">-дефицитная анемия. Этиология. Обучение больных. Препараты </w:t>
            </w:r>
            <w:r w:rsidRPr="005F6528">
              <w:rPr>
                <w:sz w:val="22"/>
                <w:szCs w:val="22"/>
                <w:lang w:val="en-US"/>
              </w:rPr>
              <w:t>Fe</w:t>
            </w:r>
            <w:r w:rsidRPr="005F6528">
              <w:rPr>
                <w:sz w:val="22"/>
                <w:szCs w:val="22"/>
              </w:rPr>
              <w:t>.</w:t>
            </w:r>
          </w:p>
        </w:tc>
      </w:tr>
      <w:tr w:rsidR="00FA3CFE" w:rsidRPr="005F6528" w:rsidTr="00FA3CFE">
        <w:trPr>
          <w:trHeight w:val="20"/>
        </w:trPr>
        <w:tc>
          <w:tcPr>
            <w:tcW w:w="260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FA3CFE" w:rsidRPr="005F6528" w:rsidRDefault="00FA3CFE" w:rsidP="00DA040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гастроэзофагеальнойрефлюкснойболезни, эрозивно-язвенных поражений желудка и двенадцатиперстной кишки, вызванных нестероидными противовоспалительными препаратами</w:t>
            </w:r>
            <w:r w:rsidR="00192596" w:rsidRPr="005F6528">
              <w:rPr>
                <w:sz w:val="22"/>
                <w:szCs w:val="22"/>
              </w:rPr>
              <w:t xml:space="preserve">, </w:t>
            </w:r>
            <w:r w:rsidR="00CD7CE5" w:rsidRPr="005F6528">
              <w:rPr>
                <w:sz w:val="22"/>
                <w:szCs w:val="22"/>
              </w:rPr>
              <w:t>холестатических</w:t>
            </w:r>
            <w:r w:rsidR="00192596" w:rsidRPr="005F6528">
              <w:rPr>
                <w:sz w:val="22"/>
                <w:szCs w:val="22"/>
              </w:rPr>
              <w:t>заболеваний печени</w:t>
            </w:r>
            <w:r w:rsidRPr="005F6528">
              <w:rPr>
                <w:sz w:val="22"/>
                <w:szCs w:val="22"/>
              </w:rPr>
              <w:t xml:space="preserve">на основе клинических рекомендаций. </w:t>
            </w:r>
          </w:p>
        </w:tc>
        <w:tc>
          <w:tcPr>
            <w:tcW w:w="3388" w:type="pct"/>
          </w:tcPr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</w:t>
            </w:r>
            <w:r w:rsidR="00EB53D4" w:rsidRPr="005F6528">
              <w:rPr>
                <w:sz w:val="22"/>
                <w:szCs w:val="22"/>
              </w:rPr>
              <w:t>ема 1. Гастроэзофаг</w:t>
            </w:r>
            <w:r w:rsidRPr="005F6528">
              <w:rPr>
                <w:sz w:val="22"/>
                <w:szCs w:val="22"/>
              </w:rPr>
              <w:t>альнаярефлюк</w:t>
            </w:r>
            <w:r w:rsidR="00EB53D4" w:rsidRPr="005F6528">
              <w:rPr>
                <w:sz w:val="22"/>
                <w:szCs w:val="22"/>
              </w:rPr>
              <w:t>с</w:t>
            </w:r>
            <w:r w:rsidRPr="005F6528">
              <w:rPr>
                <w:sz w:val="22"/>
                <w:szCs w:val="22"/>
              </w:rPr>
              <w:t>ная болезнь – этиология, патогенез, пищеводные и внепищеводные проявления. Лечение. Пищевод Баррета.</w:t>
            </w:r>
          </w:p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Тема 2. НПВП-гастропатии </w:t>
            </w:r>
            <w:proofErr w:type="gramStart"/>
            <w:r w:rsidRPr="005F6528">
              <w:rPr>
                <w:sz w:val="22"/>
                <w:szCs w:val="22"/>
              </w:rPr>
              <w:t>–ф</w:t>
            </w:r>
            <w:proofErr w:type="gramEnd"/>
            <w:r w:rsidRPr="005F6528">
              <w:rPr>
                <w:sz w:val="22"/>
                <w:szCs w:val="22"/>
              </w:rPr>
              <w:t>акторы риска, лечение, профилактика.</w:t>
            </w:r>
          </w:p>
          <w:p w:rsidR="00FA3CFE" w:rsidRPr="005F6528" w:rsidRDefault="00FA3CFE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Тема 3. Язвенная болезнь – </w:t>
            </w:r>
            <w:r w:rsidRPr="005F6528">
              <w:rPr>
                <w:sz w:val="22"/>
                <w:szCs w:val="22"/>
                <w:lang w:val="en-US"/>
              </w:rPr>
              <w:t>H</w:t>
            </w:r>
            <w:r w:rsidRPr="005F6528">
              <w:rPr>
                <w:sz w:val="22"/>
                <w:szCs w:val="22"/>
              </w:rPr>
              <w:t>.</w:t>
            </w:r>
            <w:r w:rsidRPr="005F6528">
              <w:rPr>
                <w:sz w:val="22"/>
                <w:szCs w:val="22"/>
                <w:lang w:val="en-US"/>
              </w:rPr>
              <w:t>pylori</w:t>
            </w:r>
            <w:r w:rsidRPr="005F6528">
              <w:rPr>
                <w:sz w:val="22"/>
                <w:szCs w:val="22"/>
              </w:rPr>
              <w:t>. Инвазивные и неинвазивные методы исследования</w:t>
            </w:r>
            <w:proofErr w:type="gramStart"/>
            <w:r w:rsidRPr="005F6528">
              <w:rPr>
                <w:sz w:val="22"/>
                <w:szCs w:val="22"/>
              </w:rPr>
              <w:t>.Т</w:t>
            </w:r>
            <w:proofErr w:type="gramEnd"/>
            <w:r w:rsidRPr="005F6528">
              <w:rPr>
                <w:sz w:val="22"/>
                <w:szCs w:val="22"/>
              </w:rPr>
              <w:t>ечение и осложнения. Диета и фармакотерапия. Профилактика.</w:t>
            </w:r>
          </w:p>
          <w:p w:rsidR="00CD7CE5" w:rsidRPr="005F6528" w:rsidRDefault="00CD7CE5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Тема 4. Синдром холестаза. Течение и осложнения. Диета и фармакотерапия. Профилактика.</w:t>
            </w:r>
          </w:p>
          <w:p w:rsidR="00CD7CE5" w:rsidRPr="005F6528" w:rsidRDefault="00CD7CE5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p w:rsidR="000E292A" w:rsidRPr="005F6528" w:rsidRDefault="000E292A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5" w:name="_Toc421786355"/>
      <w:bookmarkStart w:id="16" w:name="_Toc486939010"/>
      <w:bookmarkStart w:id="17" w:name="_Toc10464804"/>
      <w:r w:rsidRPr="005F6528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CE4378">
        <w:rPr>
          <w:rFonts w:ascii="Times New Roman" w:hAnsi="Times New Roman"/>
          <w:sz w:val="22"/>
          <w:szCs w:val="22"/>
        </w:rPr>
        <w:t xml:space="preserve"> </w:t>
      </w:r>
      <w:r w:rsidRPr="005F6528">
        <w:rPr>
          <w:rFonts w:ascii="Times New Roman" w:hAnsi="Times New Roman"/>
          <w:sz w:val="22"/>
          <w:szCs w:val="22"/>
        </w:rPr>
        <w:t>самостоятельной работы</w:t>
      </w:r>
      <w:r w:rsidR="00A50A72" w:rsidRPr="005F652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50A72" w:rsidRPr="005F6528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="00A50A72" w:rsidRPr="005F6528">
        <w:rPr>
          <w:rFonts w:ascii="Times New Roman" w:hAnsi="Times New Roman"/>
          <w:sz w:val="22"/>
          <w:szCs w:val="22"/>
        </w:rPr>
        <w:t xml:space="preserve"> по</w:t>
      </w:r>
      <w:r w:rsidRPr="005F6528">
        <w:rPr>
          <w:rFonts w:ascii="Times New Roman" w:hAnsi="Times New Roman"/>
          <w:sz w:val="22"/>
          <w:szCs w:val="22"/>
        </w:rPr>
        <w:t xml:space="preserve"> дисциплин</w:t>
      </w:r>
      <w:r w:rsidR="00A50A72" w:rsidRPr="005F6528">
        <w:rPr>
          <w:rFonts w:ascii="Times New Roman" w:hAnsi="Times New Roman"/>
          <w:sz w:val="22"/>
          <w:szCs w:val="22"/>
        </w:rPr>
        <w:t>е</w:t>
      </w:r>
      <w:r w:rsidR="00324B3B" w:rsidRPr="005F6528">
        <w:rPr>
          <w:rFonts w:ascii="Times New Roman" w:hAnsi="Times New Roman"/>
          <w:sz w:val="22"/>
          <w:szCs w:val="22"/>
        </w:rPr>
        <w:t xml:space="preserve"> (модул</w:t>
      </w:r>
      <w:r w:rsidR="00A50A72" w:rsidRPr="005F6528">
        <w:rPr>
          <w:rFonts w:ascii="Times New Roman" w:hAnsi="Times New Roman"/>
          <w:sz w:val="22"/>
          <w:szCs w:val="22"/>
        </w:rPr>
        <w:t>ю</w:t>
      </w:r>
      <w:r w:rsidR="00324B3B" w:rsidRPr="005F6528">
        <w:rPr>
          <w:rFonts w:ascii="Times New Roman" w:hAnsi="Times New Roman"/>
          <w:sz w:val="22"/>
          <w:szCs w:val="22"/>
        </w:rPr>
        <w:t>)</w:t>
      </w:r>
      <w:bookmarkEnd w:id="15"/>
      <w:bookmarkEnd w:id="16"/>
      <w:bookmarkEnd w:id="17"/>
    </w:p>
    <w:p w:rsidR="00135905" w:rsidRPr="005F6528" w:rsidRDefault="00135905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Внеаудиторная самостоятельная работа обучающихся </w:t>
      </w:r>
      <w:r w:rsidR="00713EB5" w:rsidRPr="005F6528">
        <w:rPr>
          <w:sz w:val="22"/>
          <w:szCs w:val="22"/>
        </w:rPr>
        <w:t>содержит</w:t>
      </w:r>
      <w:r w:rsidRPr="005F6528">
        <w:rPr>
          <w:sz w:val="22"/>
          <w:szCs w:val="22"/>
        </w:rPr>
        <w:t xml:space="preserve"> несколько видов изучения учебного материала.</w:t>
      </w:r>
    </w:p>
    <w:p w:rsidR="00A04E92" w:rsidRPr="005F6528" w:rsidRDefault="00A04E92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9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Вид самостоятельной внеаудиторной работы </w:t>
      </w:r>
      <w:proofErr w:type="gramStart"/>
      <w:r w:rsidRPr="005F6528">
        <w:rPr>
          <w:sz w:val="22"/>
          <w:szCs w:val="22"/>
          <w:vertAlign w:val="subscript"/>
        </w:rPr>
        <w:t>обучающихся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19"/>
      </w:tblGrid>
      <w:tr w:rsidR="003F30C8" w:rsidRPr="005F6528" w:rsidTr="00DA3DCD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3F30C8" w:rsidRPr="005F6528" w:rsidRDefault="003F30C8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4729" w:type="pct"/>
            <w:shd w:val="clear" w:color="auto" w:fill="auto"/>
            <w:vAlign w:val="center"/>
          </w:tcPr>
          <w:p w:rsidR="003F30C8" w:rsidRPr="005F6528" w:rsidRDefault="003F30C8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Вид самостоятельной работы</w:t>
            </w:r>
          </w:p>
        </w:tc>
      </w:tr>
      <w:tr w:rsidR="003F30C8" w:rsidRPr="005F6528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5F6528" w:rsidRDefault="003F30C8" w:rsidP="005F6528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5F6528" w:rsidRDefault="00FD2B11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Работа с</w:t>
            </w:r>
            <w:r w:rsidR="003F30C8" w:rsidRPr="005F6528">
              <w:rPr>
                <w:rFonts w:ascii="Times New Roman" w:hAnsi="Times New Roman"/>
              </w:rPr>
              <w:t>, рекомендованной основной и дополнительной литературой; работа с электронными учебниками</w:t>
            </w:r>
          </w:p>
        </w:tc>
      </w:tr>
      <w:tr w:rsidR="003F30C8" w:rsidRPr="005F6528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5F6528" w:rsidRDefault="003F30C8" w:rsidP="005F6528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5F6528" w:rsidRDefault="003F30C8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Написание сообщений, рефератов</w:t>
            </w:r>
          </w:p>
        </w:tc>
      </w:tr>
      <w:tr w:rsidR="003F30C8" w:rsidRPr="005F6528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5F6528" w:rsidRDefault="003F30C8" w:rsidP="005F6528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5F6528" w:rsidRDefault="003F30C8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Подготовка компьютерных презентаций по отдельным темам дисциплины;</w:t>
            </w:r>
          </w:p>
        </w:tc>
      </w:tr>
      <w:tr w:rsidR="003F30C8" w:rsidRPr="005F6528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5F6528" w:rsidRDefault="003F30C8" w:rsidP="005F6528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5F6528" w:rsidRDefault="003F30C8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Работа с периодической печатью</w:t>
            </w:r>
            <w:r w:rsidR="00666E8F" w:rsidRPr="005F6528">
              <w:rPr>
                <w:rFonts w:ascii="Times New Roman" w:hAnsi="Times New Roman"/>
              </w:rPr>
              <w:t>, российскими и международными клиническими рекомендациями</w:t>
            </w:r>
          </w:p>
        </w:tc>
      </w:tr>
      <w:tr w:rsidR="003F30C8" w:rsidRPr="005F6528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5F6528" w:rsidRDefault="003F30C8" w:rsidP="005F6528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5F6528" w:rsidRDefault="003F30C8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Изучение материала лекций, подготовка к лекциям и практическим занятиям</w:t>
            </w:r>
          </w:p>
        </w:tc>
      </w:tr>
      <w:tr w:rsidR="003F30C8" w:rsidRPr="005F6528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5F6528" w:rsidRDefault="003F30C8" w:rsidP="005F6528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5F6528" w:rsidRDefault="003F30C8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Выполнение обучающих и контролирующих заданий </w:t>
            </w:r>
          </w:p>
        </w:tc>
      </w:tr>
    </w:tbl>
    <w:p w:rsidR="00115BE2" w:rsidRPr="005F6528" w:rsidRDefault="00115BE2" w:rsidP="005F6528">
      <w:pPr>
        <w:pStyle w:val="2"/>
        <w:spacing w:before="0" w:after="0"/>
        <w:ind w:left="0" w:firstLine="0"/>
        <w:rPr>
          <w:sz w:val="22"/>
          <w:szCs w:val="22"/>
        </w:rPr>
      </w:pPr>
      <w:bookmarkStart w:id="18" w:name="_Toc486939011"/>
      <w:bookmarkStart w:id="19" w:name="_Toc10464805"/>
      <w:r w:rsidRPr="005F6528">
        <w:rPr>
          <w:sz w:val="22"/>
          <w:szCs w:val="22"/>
        </w:rPr>
        <w:t>Задания на самостоятельную работу</w:t>
      </w:r>
      <w:bookmarkEnd w:id="18"/>
      <w:bookmarkEnd w:id="19"/>
    </w:p>
    <w:p w:rsidR="00804D78" w:rsidRPr="005F6528" w:rsidRDefault="004E6A5F" w:rsidP="005F6528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bookmarkStart w:id="20" w:name="_Toc421786366"/>
      <w:r w:rsidRPr="005F6528">
        <w:rPr>
          <w:sz w:val="22"/>
          <w:szCs w:val="22"/>
        </w:rPr>
        <w:t>Формы</w:t>
      </w:r>
      <w:r w:rsidRPr="005F6528">
        <w:rPr>
          <w:rFonts w:eastAsia="Times New Roman"/>
          <w:sz w:val="22"/>
          <w:szCs w:val="22"/>
        </w:rPr>
        <w:t xml:space="preserve"> организации самостоятельной работы </w:t>
      </w:r>
      <w:proofErr w:type="gramStart"/>
      <w:r w:rsidRPr="005F6528">
        <w:rPr>
          <w:rFonts w:eastAsia="Times New Roman"/>
          <w:sz w:val="22"/>
          <w:szCs w:val="22"/>
        </w:rPr>
        <w:t>обучающихся</w:t>
      </w:r>
      <w:proofErr w:type="gramEnd"/>
      <w:r w:rsidR="00713EB5" w:rsidRPr="005F6528">
        <w:rPr>
          <w:rFonts w:eastAsia="Times New Roman"/>
          <w:sz w:val="22"/>
          <w:szCs w:val="22"/>
        </w:rPr>
        <w:t xml:space="preserve"> включают темы, выносимые для са</w:t>
      </w:r>
      <w:r w:rsidRPr="005F6528">
        <w:rPr>
          <w:rFonts w:eastAsia="Times New Roman"/>
          <w:sz w:val="22"/>
          <w:szCs w:val="22"/>
        </w:rPr>
        <w:t>мостоятельного изучения; вопросы для самоконтро</w:t>
      </w:r>
      <w:r w:rsidR="00713EB5" w:rsidRPr="005F6528">
        <w:rPr>
          <w:rFonts w:eastAsia="Times New Roman"/>
          <w:sz w:val="22"/>
          <w:szCs w:val="22"/>
        </w:rPr>
        <w:t>ля; типовые задания для самопроверки и другое.</w:t>
      </w:r>
    </w:p>
    <w:p w:rsidR="00A253AD" w:rsidRPr="005F6528" w:rsidRDefault="00A253AD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Фонд оценочных сре</w:t>
      </w:r>
      <w:proofErr w:type="gramStart"/>
      <w:r w:rsidRPr="005F6528">
        <w:rPr>
          <w:sz w:val="22"/>
          <w:szCs w:val="22"/>
        </w:rPr>
        <w:t>дств дл</w:t>
      </w:r>
      <w:proofErr w:type="gramEnd"/>
      <w:r w:rsidRPr="005F6528">
        <w:rPr>
          <w:sz w:val="22"/>
          <w:szCs w:val="22"/>
        </w:rPr>
        <w:t>я проведения контроля качества выполненной самостоятельной работы по дисциплине (модулю) представлен в Приложении к данной программе дисциплины (модуля).</w:t>
      </w:r>
      <w:r w:rsidR="00150956" w:rsidRPr="005F6528">
        <w:rPr>
          <w:sz w:val="22"/>
          <w:szCs w:val="22"/>
        </w:rPr>
        <w:t xml:space="preserve"> Выполнения контрольных заданий и иных материалов проводится в соответствии с календарным графиком учебного процесса.</w:t>
      </w:r>
    </w:p>
    <w:p w:rsidR="005033CB" w:rsidRPr="005F6528" w:rsidRDefault="005033CB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21" w:name="_Toc486939012"/>
      <w:bookmarkStart w:id="22" w:name="_Toc10464806"/>
      <w:r w:rsidRPr="005F6528">
        <w:rPr>
          <w:sz w:val="22"/>
          <w:szCs w:val="22"/>
        </w:rPr>
        <w:t>Задания на самостоятельную работу по разделу 1</w:t>
      </w:r>
      <w:bookmarkEnd w:id="21"/>
      <w:bookmarkEnd w:id="22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5033CB" w:rsidRPr="005F6528" w:rsidTr="00900FDD">
        <w:tc>
          <w:tcPr>
            <w:tcW w:w="1960" w:type="dxa"/>
            <w:tcBorders>
              <w:bottom w:val="single" w:sz="4" w:space="0" w:color="auto"/>
            </w:tcBorders>
          </w:tcPr>
          <w:p w:rsidR="005033CB" w:rsidRPr="005F6528" w:rsidRDefault="005033CB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5033CB" w:rsidRPr="005F6528" w:rsidRDefault="00B0047C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Изучение и формирование знаний в диагностике и ведения пациентов с хронической сердечной недостаточностью</w:t>
            </w:r>
            <w:r w:rsidR="00EB53D4" w:rsidRPr="005F6528">
              <w:rPr>
                <w:rFonts w:ascii="Times New Roman" w:hAnsi="Times New Roman"/>
                <w:sz w:val="22"/>
                <w:szCs w:val="22"/>
              </w:rPr>
              <w:t xml:space="preserve"> с систолической дисфункцией</w:t>
            </w:r>
            <w:r w:rsidR="00154C99" w:rsidRPr="005F65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1FF9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E1FF9" w:rsidRPr="005F6528" w:rsidRDefault="00CE1FF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E1FF9" w:rsidRPr="005F6528" w:rsidRDefault="00CE1FF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</w:t>
            </w:r>
            <w:r w:rsidR="00FE2FFB" w:rsidRPr="005F6528">
              <w:rPr>
                <w:sz w:val="22"/>
                <w:szCs w:val="22"/>
              </w:rPr>
              <w:t>с пациентами</w:t>
            </w:r>
            <w:r w:rsidRPr="005F6528">
              <w:rPr>
                <w:sz w:val="22"/>
                <w:szCs w:val="22"/>
              </w:rPr>
              <w:t>, рекомендованной основной и дополнительной литературой; работа с электронными учебниками</w:t>
            </w:r>
          </w:p>
          <w:p w:rsidR="00CE1FF9" w:rsidRPr="005F6528" w:rsidRDefault="00CE1FF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Выполнение тестовых заданий, </w:t>
            </w:r>
          </w:p>
          <w:p w:rsidR="00CE1FF9" w:rsidRPr="005F6528" w:rsidRDefault="00CE1FF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Подготовка устного сообщения</w:t>
            </w:r>
          </w:p>
        </w:tc>
      </w:tr>
      <w:tr w:rsidR="00CE1FF9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E1FF9" w:rsidRPr="005F6528" w:rsidRDefault="00CE1FF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E1FF9" w:rsidRPr="005F6528" w:rsidRDefault="00FE2FFB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ОПК-1, ОПК-4, ОПК-5, ОПК-6, ОПК-8, ОПК-9, ПК-2, ПК-5, ПК-9, ПК-10</w:t>
            </w:r>
            <w:r w:rsidR="00226E63" w:rsidRPr="005F6528">
              <w:rPr>
                <w:sz w:val="22"/>
                <w:szCs w:val="22"/>
              </w:rPr>
              <w:t>, ПК-20</w:t>
            </w:r>
          </w:p>
        </w:tc>
      </w:tr>
      <w:tr w:rsidR="00154C99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Задания в тестовой форме</w:t>
            </w:r>
            <w:r w:rsidR="00FB45E9" w:rsidRPr="005F652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54C99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E445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Тестирование</w:t>
            </w:r>
            <w:r w:rsidR="00E44586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54C99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5033CB" w:rsidRPr="005F6528" w:rsidRDefault="005033CB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23" w:name="_Toc486939013"/>
      <w:bookmarkStart w:id="24" w:name="_Toc10464807"/>
      <w:r w:rsidRPr="005F6528">
        <w:rPr>
          <w:sz w:val="22"/>
          <w:szCs w:val="22"/>
        </w:rPr>
        <w:t>Задания на самостоятельную работу по разделу 2</w:t>
      </w:r>
      <w:bookmarkEnd w:id="23"/>
      <w:bookmarkEnd w:id="24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5033CB" w:rsidRPr="005F6528" w:rsidTr="00900FDD">
        <w:tc>
          <w:tcPr>
            <w:tcW w:w="1960" w:type="dxa"/>
            <w:tcBorders>
              <w:bottom w:val="single" w:sz="4" w:space="0" w:color="auto"/>
            </w:tcBorders>
          </w:tcPr>
          <w:p w:rsidR="005033CB" w:rsidRPr="005F6528" w:rsidRDefault="005033CB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5033CB" w:rsidRPr="005F6528" w:rsidRDefault="00030E63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Формирования знаний по о</w:t>
            </w:r>
            <w:r w:rsidR="00472A16" w:rsidRPr="005F6528">
              <w:rPr>
                <w:sz w:val="22"/>
                <w:szCs w:val="22"/>
              </w:rPr>
              <w:t>собенност</w:t>
            </w:r>
            <w:r w:rsidRPr="005F6528">
              <w:rPr>
                <w:sz w:val="22"/>
                <w:szCs w:val="22"/>
              </w:rPr>
              <w:t>ям</w:t>
            </w:r>
            <w:r w:rsidR="00472A16" w:rsidRPr="005F6528">
              <w:rPr>
                <w:sz w:val="22"/>
                <w:szCs w:val="22"/>
              </w:rPr>
              <w:t xml:space="preserve"> ведения отдельных групп больных с артериальной гипертонией в зависимости от сопутствующей соматической патологии.</w:t>
            </w:r>
          </w:p>
        </w:tc>
      </w:tr>
      <w:tr w:rsidR="005033CB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5F6528" w:rsidRDefault="005033CB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6C016E" w:rsidRPr="005F6528" w:rsidRDefault="006C016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FD2B11" w:rsidRPr="005F6528" w:rsidRDefault="006C016E" w:rsidP="005F6528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  <w:r w:rsidRPr="005F6528">
              <w:rPr>
                <w:sz w:val="22"/>
                <w:szCs w:val="22"/>
              </w:rPr>
              <w:tab/>
            </w:r>
          </w:p>
        </w:tc>
      </w:tr>
      <w:tr w:rsidR="005033CB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5F6528" w:rsidRDefault="005033CB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ОК-7, ОПК-1, ОПК-4, ОПК-5, ОПК-6, ОПК-8, ОПК-9, ПК-2, ПК-5, ПК-9</w:t>
            </w:r>
          </w:p>
        </w:tc>
      </w:tr>
      <w:tr w:rsidR="00154C99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9259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154C99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E445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Тестирование</w:t>
            </w:r>
            <w:r w:rsidR="00E44586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54C99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5F6528" w:rsidRDefault="00154C99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5033CB" w:rsidRPr="005F6528" w:rsidRDefault="005033CB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25" w:name="_Toc486939014"/>
      <w:bookmarkStart w:id="26" w:name="_Toc10464808"/>
      <w:r w:rsidRPr="005F6528">
        <w:rPr>
          <w:sz w:val="22"/>
          <w:szCs w:val="22"/>
        </w:rPr>
        <w:t>Задания на самостоятельную работу по разделу 3</w:t>
      </w:r>
      <w:bookmarkEnd w:id="25"/>
      <w:bookmarkEnd w:id="26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5033CB" w:rsidRPr="005F6528" w:rsidTr="00900FDD">
        <w:tc>
          <w:tcPr>
            <w:tcW w:w="1960" w:type="dxa"/>
            <w:tcBorders>
              <w:bottom w:val="single" w:sz="4" w:space="0" w:color="auto"/>
            </w:tcBorders>
          </w:tcPr>
          <w:p w:rsidR="005033CB" w:rsidRPr="005F6528" w:rsidRDefault="005033CB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5033CB" w:rsidRPr="005F6528" w:rsidRDefault="00030E63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Формирования знаний по методам</w:t>
            </w:r>
            <w:r w:rsidR="00802B7A" w:rsidRPr="005F6528">
              <w:rPr>
                <w:sz w:val="22"/>
                <w:szCs w:val="22"/>
              </w:rPr>
              <w:t xml:space="preserve"> обследования и наблюдени</w:t>
            </w:r>
            <w:r w:rsidRPr="005F6528">
              <w:rPr>
                <w:sz w:val="22"/>
                <w:szCs w:val="22"/>
              </w:rPr>
              <w:t>я</w:t>
            </w:r>
            <w:r w:rsidR="00802B7A" w:rsidRPr="005F6528">
              <w:rPr>
                <w:sz w:val="22"/>
                <w:szCs w:val="22"/>
              </w:rPr>
              <w:t xml:space="preserve"> за пациентами со стабильной ишемической болезнью сердца, прошедшими реваскуляризацию.</w:t>
            </w:r>
          </w:p>
        </w:tc>
      </w:tr>
      <w:tr w:rsidR="00FD2B11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5033CB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5F6528" w:rsidRDefault="005033CB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5F6528" w:rsidRDefault="006C016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DA3DCD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19259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DA3DCD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A2722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Тестирование</w:t>
            </w:r>
            <w:r w:rsidR="007C731F" w:rsidRPr="005F6528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  <w:tr w:rsidR="00DA3DCD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5033CB" w:rsidRPr="005F6528" w:rsidRDefault="005033CB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27" w:name="_Toc486939015"/>
      <w:bookmarkStart w:id="28" w:name="_Toc10464809"/>
      <w:r w:rsidRPr="005F6528">
        <w:rPr>
          <w:sz w:val="22"/>
          <w:szCs w:val="22"/>
        </w:rPr>
        <w:t>Задания на самостоятельную работу по разделу 4</w:t>
      </w:r>
      <w:bookmarkEnd w:id="27"/>
      <w:bookmarkEnd w:id="28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5033CB" w:rsidRPr="005F6528" w:rsidTr="00900FDD">
        <w:tc>
          <w:tcPr>
            <w:tcW w:w="1960" w:type="dxa"/>
            <w:tcBorders>
              <w:bottom w:val="single" w:sz="4" w:space="0" w:color="auto"/>
            </w:tcBorders>
          </w:tcPr>
          <w:p w:rsidR="005033CB" w:rsidRPr="005F6528" w:rsidRDefault="005033CB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5033CB" w:rsidRPr="005F6528" w:rsidRDefault="00030E63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Формирования знаний по с</w:t>
            </w:r>
            <w:r w:rsidR="0010098D" w:rsidRPr="005F6528">
              <w:rPr>
                <w:sz w:val="22"/>
                <w:szCs w:val="22"/>
              </w:rPr>
              <w:t>овременны</w:t>
            </w:r>
            <w:r w:rsidRPr="005F6528">
              <w:rPr>
                <w:sz w:val="22"/>
                <w:szCs w:val="22"/>
              </w:rPr>
              <w:t>м</w:t>
            </w:r>
            <w:r w:rsidR="0010098D" w:rsidRPr="005F6528">
              <w:rPr>
                <w:sz w:val="22"/>
                <w:szCs w:val="22"/>
              </w:rPr>
              <w:t>аспект</w:t>
            </w:r>
            <w:r w:rsidRPr="005F6528">
              <w:rPr>
                <w:sz w:val="22"/>
                <w:szCs w:val="22"/>
              </w:rPr>
              <w:t>ам</w:t>
            </w:r>
            <w:r w:rsidR="0010098D" w:rsidRPr="005F6528">
              <w:rPr>
                <w:sz w:val="22"/>
                <w:szCs w:val="22"/>
              </w:rPr>
              <w:t>антитромботической терапии у больных с фибриляцией предсердий. Оценка риска кровотечений.</w:t>
            </w:r>
          </w:p>
        </w:tc>
      </w:tr>
      <w:tr w:rsidR="00FD2B11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  <w:r w:rsidRPr="005F6528">
              <w:rPr>
                <w:sz w:val="22"/>
                <w:szCs w:val="22"/>
              </w:rPr>
              <w:tab/>
            </w:r>
          </w:p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033CB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5F6528" w:rsidRDefault="005033CB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DA3DCD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19259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DA3DCD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E445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Тестирование</w:t>
            </w:r>
            <w:r w:rsidR="007C731F" w:rsidRPr="005F6528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  <w:tr w:rsidR="00DA3DCD" w:rsidRPr="005F6528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5F6528" w:rsidRDefault="00DA3DCD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29" w:name="_Toc486939016"/>
      <w:bookmarkStart w:id="30" w:name="_Toc10464810"/>
      <w:bookmarkEnd w:id="20"/>
      <w:r w:rsidRPr="005F6528">
        <w:rPr>
          <w:sz w:val="22"/>
          <w:szCs w:val="22"/>
        </w:rPr>
        <w:t>Задания на самостоятельную работу по разделу 5</w:t>
      </w:r>
      <w:bookmarkEnd w:id="29"/>
      <w:bookmarkEnd w:id="30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5F6528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5F6528" w:rsidRDefault="00030E63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Формирования знаний по современным </w:t>
            </w:r>
            <w:r w:rsidR="007C3FE8" w:rsidRPr="005F6528">
              <w:rPr>
                <w:sz w:val="22"/>
                <w:szCs w:val="22"/>
              </w:rPr>
              <w:t>неинвазивны</w:t>
            </w:r>
            <w:r w:rsidRPr="005F6528">
              <w:rPr>
                <w:sz w:val="22"/>
                <w:szCs w:val="22"/>
              </w:rPr>
              <w:t>м</w:t>
            </w:r>
            <w:r w:rsidR="007C3FE8" w:rsidRPr="005F6528">
              <w:rPr>
                <w:sz w:val="22"/>
                <w:szCs w:val="22"/>
              </w:rPr>
              <w:t xml:space="preserve"> метод</w:t>
            </w:r>
            <w:r w:rsidRPr="005F6528">
              <w:rPr>
                <w:sz w:val="22"/>
                <w:szCs w:val="22"/>
              </w:rPr>
              <w:t>ам</w:t>
            </w:r>
            <w:r w:rsidR="007C3FE8" w:rsidRPr="005F6528">
              <w:rPr>
                <w:sz w:val="22"/>
                <w:szCs w:val="22"/>
              </w:rPr>
              <w:t xml:space="preserve"> диагностики у больных с ОКС с целью исключения инфаркта миокарда.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5F6528" w:rsidRDefault="00DA3DCD" w:rsidP="005F6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</w:t>
            </w:r>
            <w:r w:rsidR="00317E8D" w:rsidRPr="005F6528">
              <w:rPr>
                <w:sz w:val="22"/>
                <w:szCs w:val="22"/>
              </w:rPr>
              <w:t>8</w:t>
            </w:r>
            <w:r w:rsidRPr="005F6528">
              <w:rPr>
                <w:sz w:val="22"/>
                <w:szCs w:val="22"/>
              </w:rPr>
              <w:t xml:space="preserve">, ОПК-1, ОПК-4, ОПК-5, ОПК-6, ОПК-8, ОПК-9, </w:t>
            </w:r>
            <w:r w:rsidR="00317E8D" w:rsidRPr="005F6528">
              <w:rPr>
                <w:sz w:val="22"/>
                <w:szCs w:val="22"/>
              </w:rPr>
              <w:t xml:space="preserve">ПК-1, </w:t>
            </w:r>
            <w:r w:rsidRPr="005F6528">
              <w:rPr>
                <w:sz w:val="22"/>
                <w:szCs w:val="22"/>
              </w:rPr>
              <w:t>ПК-2, ПК-5, ПК-9, ПК-10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19259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E445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Тестирование</w:t>
            </w:r>
            <w:r w:rsidR="00E44586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5F6528" w:rsidRDefault="00DA3DCD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31" w:name="_Toc486939017"/>
      <w:bookmarkStart w:id="32" w:name="_Toc10464811"/>
      <w:r w:rsidRPr="005F6528">
        <w:rPr>
          <w:sz w:val="22"/>
          <w:szCs w:val="22"/>
        </w:rPr>
        <w:t xml:space="preserve">Задания на самостоятельную работу по разделу </w:t>
      </w:r>
      <w:r w:rsidR="00317E8D" w:rsidRPr="005F6528">
        <w:rPr>
          <w:sz w:val="22"/>
          <w:szCs w:val="22"/>
        </w:rPr>
        <w:t>6</w:t>
      </w:r>
      <w:bookmarkEnd w:id="31"/>
      <w:bookmarkEnd w:id="32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5F6528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и формирование знаний</w:t>
            </w:r>
            <w:r w:rsidR="00030E63" w:rsidRPr="005F6528">
              <w:rPr>
                <w:sz w:val="22"/>
                <w:szCs w:val="22"/>
              </w:rPr>
              <w:t xml:space="preserve"> по основным аспектам лечения пациентов </w:t>
            </w:r>
            <w:r w:rsidR="00635319" w:rsidRPr="005F6528">
              <w:rPr>
                <w:sz w:val="22"/>
                <w:szCs w:val="22"/>
              </w:rPr>
              <w:t>с</w:t>
            </w:r>
            <w:r w:rsidR="00030E63" w:rsidRPr="005F6528">
              <w:rPr>
                <w:sz w:val="22"/>
                <w:szCs w:val="22"/>
              </w:rPr>
              <w:t xml:space="preserve"> легочной гипертонией.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5F6528" w:rsidRDefault="00DA3DCD" w:rsidP="005F6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ОК-7, ОПК-1, ОПК-4, ОПК-5, ОПК-6, ОПК-8, ОПК-9, ПК-2, ПК-5, ПК-9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B15E18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Практические</w:t>
            </w:r>
            <w:r w:rsidR="00DA3DCD" w:rsidRPr="005F6528">
              <w:rPr>
                <w:rFonts w:eastAsia="Times New Roman"/>
                <w:sz w:val="22"/>
                <w:szCs w:val="22"/>
              </w:rPr>
              <w:t xml:space="preserve"> задания.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 xml:space="preserve"> Выступление на практическом занятии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5F6528" w:rsidRDefault="00DA3DCD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33" w:name="_Toc486939018"/>
      <w:bookmarkStart w:id="34" w:name="_Toc10464812"/>
      <w:r w:rsidRPr="005F6528">
        <w:rPr>
          <w:sz w:val="22"/>
          <w:szCs w:val="22"/>
        </w:rPr>
        <w:t xml:space="preserve">Задания на самостоятельную работу по разделу </w:t>
      </w:r>
      <w:r w:rsidR="0026537A" w:rsidRPr="005F6528">
        <w:rPr>
          <w:sz w:val="22"/>
          <w:szCs w:val="22"/>
        </w:rPr>
        <w:t>7</w:t>
      </w:r>
      <w:bookmarkEnd w:id="33"/>
      <w:bookmarkEnd w:id="34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5F6528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5F6528" w:rsidRDefault="00DA3DCD" w:rsidP="00B95C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и формирование знани</w:t>
            </w:r>
            <w:r w:rsidR="00B95CA6">
              <w:rPr>
                <w:sz w:val="22"/>
                <w:szCs w:val="22"/>
              </w:rPr>
              <w:t xml:space="preserve">й </w:t>
            </w:r>
            <w:r w:rsidR="007153BC" w:rsidRPr="005F6528">
              <w:rPr>
                <w:sz w:val="22"/>
                <w:szCs w:val="22"/>
              </w:rPr>
              <w:t xml:space="preserve">поклассификации и </w:t>
            </w:r>
            <w:r w:rsidRPr="005F6528">
              <w:rPr>
                <w:sz w:val="22"/>
                <w:szCs w:val="22"/>
              </w:rPr>
              <w:t>ведени</w:t>
            </w:r>
            <w:r w:rsidR="007153BC" w:rsidRPr="005F6528">
              <w:rPr>
                <w:sz w:val="22"/>
                <w:szCs w:val="22"/>
              </w:rPr>
              <w:t>ю</w:t>
            </w:r>
            <w:r w:rsidRPr="005F6528">
              <w:rPr>
                <w:sz w:val="22"/>
                <w:szCs w:val="22"/>
              </w:rPr>
              <w:t xml:space="preserve"> пациентов с </w:t>
            </w:r>
            <w:r w:rsidR="00030E63" w:rsidRPr="005F6528">
              <w:rPr>
                <w:rFonts w:eastAsia="Times New Roman"/>
                <w:sz w:val="22"/>
                <w:szCs w:val="22"/>
              </w:rPr>
              <w:t xml:space="preserve">бронхиальной астмой </w:t>
            </w:r>
            <w:r w:rsidR="00030E63" w:rsidRPr="005F6528">
              <w:rPr>
                <w:sz w:val="22"/>
                <w:szCs w:val="22"/>
              </w:rPr>
              <w:t>в зависимости от сопутствующей соматической патологии.</w:t>
            </w:r>
          </w:p>
        </w:tc>
      </w:tr>
      <w:tr w:rsidR="00FD2B11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  <w:r w:rsidRPr="005F6528">
              <w:rPr>
                <w:sz w:val="22"/>
                <w:szCs w:val="22"/>
              </w:rPr>
              <w:tab/>
            </w:r>
          </w:p>
          <w:p w:rsidR="00FD2B11" w:rsidRPr="005F6528" w:rsidRDefault="00FD2B1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</w:t>
            </w:r>
            <w:r w:rsidR="0026537A" w:rsidRPr="005F6528">
              <w:rPr>
                <w:sz w:val="22"/>
                <w:szCs w:val="22"/>
              </w:rPr>
              <w:t>8</w:t>
            </w:r>
            <w:r w:rsidRPr="005F6528">
              <w:rPr>
                <w:sz w:val="22"/>
                <w:szCs w:val="22"/>
              </w:rPr>
              <w:t>, ОПК-1, ОПК-4, ОПК-5, ОПК-6, ОПК-8, ОПК-9, ПК-2, ПК-5, ПК-9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19259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B15E18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Тестирование.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5F6528" w:rsidRDefault="00DA3DCD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35" w:name="_Toc486939019"/>
      <w:bookmarkStart w:id="36" w:name="_Toc10464813"/>
      <w:r w:rsidRPr="005F6528">
        <w:rPr>
          <w:sz w:val="22"/>
          <w:szCs w:val="22"/>
        </w:rPr>
        <w:t xml:space="preserve">Задания на самостоятельную работу по разделу </w:t>
      </w:r>
      <w:r w:rsidR="00666E8F" w:rsidRPr="005F6528">
        <w:rPr>
          <w:sz w:val="22"/>
          <w:szCs w:val="22"/>
        </w:rPr>
        <w:t>8</w:t>
      </w:r>
      <w:bookmarkEnd w:id="35"/>
      <w:bookmarkEnd w:id="36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5F6528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5F6528" w:rsidRDefault="00AD4E3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Изучение и формирование знанийпо </w:t>
            </w:r>
            <w:proofErr w:type="gramStart"/>
            <w:r w:rsidRPr="005F6528">
              <w:rPr>
                <w:sz w:val="22"/>
                <w:szCs w:val="22"/>
              </w:rPr>
              <w:t>медикаментозная</w:t>
            </w:r>
            <w:proofErr w:type="gramEnd"/>
            <w:r w:rsidRPr="005F6528">
              <w:rPr>
                <w:sz w:val="22"/>
                <w:szCs w:val="22"/>
              </w:rPr>
              <w:t xml:space="preserve"> терапии у пациентов в зависимости от фенотипа ХОБЛ.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5F6528" w:rsidRDefault="00DA3DCD" w:rsidP="005F6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</w:t>
            </w:r>
            <w:r w:rsidR="00666E8F" w:rsidRPr="005F6528">
              <w:rPr>
                <w:sz w:val="22"/>
                <w:szCs w:val="22"/>
              </w:rPr>
              <w:t>8</w:t>
            </w:r>
            <w:r w:rsidRPr="005F6528">
              <w:rPr>
                <w:sz w:val="22"/>
                <w:szCs w:val="22"/>
              </w:rPr>
              <w:t>, ОПК-1, ОПК-4, ОПК-5, ОПК-6, ОПК-8, ОПК-9, ПК-2, ПК-5, ПК-9, ПК-10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876A01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6A01" w:rsidRPr="005F6528" w:rsidRDefault="00876A0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876A01" w:rsidRPr="005F6528" w:rsidRDefault="00876A01" w:rsidP="006E659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876A01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6A01" w:rsidRPr="005F6528" w:rsidRDefault="00876A0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876A01" w:rsidRPr="005F6528" w:rsidRDefault="00876A0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Тестирование</w:t>
            </w:r>
          </w:p>
        </w:tc>
      </w:tr>
      <w:tr w:rsidR="00876A01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6A01" w:rsidRPr="005F6528" w:rsidRDefault="00876A0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876A01" w:rsidRPr="005F6528" w:rsidRDefault="00876A01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5F6528" w:rsidRDefault="00DA3DCD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37" w:name="_Toc486939020"/>
      <w:bookmarkStart w:id="38" w:name="_Toc10464814"/>
      <w:r w:rsidRPr="005F6528">
        <w:rPr>
          <w:sz w:val="22"/>
          <w:szCs w:val="22"/>
        </w:rPr>
        <w:t xml:space="preserve">Задания на самостоятельную работу по разделу </w:t>
      </w:r>
      <w:r w:rsidR="00666E8F" w:rsidRPr="005F6528">
        <w:rPr>
          <w:sz w:val="22"/>
          <w:szCs w:val="22"/>
        </w:rPr>
        <w:t>9</w:t>
      </w:r>
      <w:bookmarkEnd w:id="37"/>
      <w:bookmarkEnd w:id="38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5F6528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5F6528" w:rsidRDefault="00AD4E3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и формирование знанийпо скринингу и мониторингу хронической болезни почек на основе современных рекомендаций.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5F6528" w:rsidRDefault="00DA3DCD" w:rsidP="005F6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</w:t>
            </w:r>
            <w:r w:rsidR="00666E8F" w:rsidRPr="005F6528">
              <w:rPr>
                <w:sz w:val="22"/>
                <w:szCs w:val="22"/>
              </w:rPr>
              <w:t>8</w:t>
            </w:r>
            <w:r w:rsidRPr="005F6528">
              <w:rPr>
                <w:sz w:val="22"/>
                <w:szCs w:val="22"/>
              </w:rPr>
              <w:t>, ОПК-1, ОПК-4, ОПК-5, ОПК-6, ОПК-8, ОПК-9, ПК-2, ПК-5, ПК-9 ПК-10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19259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0C2D4E" w:rsidP="00E445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Тестирование.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5F6528" w:rsidRDefault="00DA3DCD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39" w:name="_Toc486939021"/>
      <w:bookmarkStart w:id="40" w:name="_Toc10464815"/>
      <w:r w:rsidRPr="005F6528">
        <w:rPr>
          <w:sz w:val="22"/>
          <w:szCs w:val="22"/>
        </w:rPr>
        <w:t xml:space="preserve">Задания на самостоятельную работу по разделу </w:t>
      </w:r>
      <w:r w:rsidR="00666E8F" w:rsidRPr="005F6528">
        <w:rPr>
          <w:sz w:val="22"/>
          <w:szCs w:val="22"/>
        </w:rPr>
        <w:t>10</w:t>
      </w:r>
      <w:bookmarkEnd w:id="39"/>
      <w:bookmarkEnd w:id="40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5F6528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5F6528" w:rsidRDefault="00ED7944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</w:t>
            </w:r>
            <w:r w:rsidR="00DA3DCD" w:rsidRPr="005F6528">
              <w:rPr>
                <w:sz w:val="22"/>
                <w:szCs w:val="22"/>
              </w:rPr>
              <w:t xml:space="preserve">ормирование знаний в диагностике и ведения </w:t>
            </w:r>
            <w:r w:rsidRPr="005F6528">
              <w:rPr>
                <w:sz w:val="22"/>
                <w:szCs w:val="22"/>
              </w:rPr>
              <w:t>пациентов с болезнью Бехчета её дифференциальной диагностикой с системными заболеваниями.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5F6528" w:rsidRDefault="00DA3DCD" w:rsidP="005F6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</w:t>
            </w:r>
            <w:r w:rsidR="00260EA6" w:rsidRPr="005F6528">
              <w:rPr>
                <w:sz w:val="22"/>
                <w:szCs w:val="22"/>
              </w:rPr>
              <w:t>8</w:t>
            </w:r>
            <w:r w:rsidRPr="005F6528">
              <w:rPr>
                <w:sz w:val="22"/>
                <w:szCs w:val="22"/>
              </w:rPr>
              <w:t>, ОПК-1, ОПК-4, ОПК-5, ОПК-6, ОПК-8, ОПК-9, ПК-2, ПК-5, ПК-9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0C2D4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5F6528" w:rsidRDefault="00DA3DCD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41" w:name="_Toc486939022"/>
      <w:bookmarkStart w:id="42" w:name="_Toc10464816"/>
      <w:r w:rsidRPr="005F6528">
        <w:rPr>
          <w:sz w:val="22"/>
          <w:szCs w:val="22"/>
        </w:rPr>
        <w:t xml:space="preserve">Задания на самостоятельную работу по разделу </w:t>
      </w:r>
      <w:r w:rsidR="00260EA6" w:rsidRPr="005F6528">
        <w:rPr>
          <w:sz w:val="22"/>
          <w:szCs w:val="22"/>
        </w:rPr>
        <w:t>11</w:t>
      </w:r>
      <w:bookmarkEnd w:id="41"/>
      <w:bookmarkEnd w:id="42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5F6528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Изучение и формирование знанийв диагностике и ведения пациентов с </w:t>
            </w:r>
            <w:r w:rsidR="00DA7648" w:rsidRPr="005F6528">
              <w:rPr>
                <w:sz w:val="22"/>
                <w:szCs w:val="22"/>
              </w:rPr>
              <w:t>В-</w:t>
            </w:r>
            <w:r w:rsidR="00DA7648" w:rsidRPr="005F6528">
              <w:rPr>
                <w:sz w:val="22"/>
                <w:szCs w:val="22"/>
                <w:vertAlign w:val="subscript"/>
              </w:rPr>
              <w:t>12</w:t>
            </w:r>
            <w:r w:rsidR="00DA7648" w:rsidRPr="005F6528">
              <w:rPr>
                <w:sz w:val="22"/>
                <w:szCs w:val="22"/>
              </w:rPr>
              <w:t xml:space="preserve"> дефицитной анемией</w:t>
            </w:r>
            <w:r w:rsidR="00260EA6" w:rsidRPr="005F6528">
              <w:rPr>
                <w:sz w:val="22"/>
                <w:szCs w:val="22"/>
              </w:rPr>
              <w:t>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5F6528" w:rsidRDefault="00DA3DCD" w:rsidP="005F6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</w:t>
            </w:r>
            <w:r w:rsidR="00260EA6" w:rsidRPr="005F6528">
              <w:rPr>
                <w:sz w:val="22"/>
                <w:szCs w:val="22"/>
              </w:rPr>
              <w:t>8</w:t>
            </w:r>
            <w:r w:rsidRPr="005F6528">
              <w:rPr>
                <w:sz w:val="22"/>
                <w:szCs w:val="22"/>
              </w:rPr>
              <w:t>, ОПК-1, ОПК-4, ОПК-5, ОПК-6, ОПК-8, ОПК-9, ПК-2, ПК-5, ПК-9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0C2D4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260EA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Собеседование</w:t>
            </w:r>
            <w:r w:rsidR="00A2722E" w:rsidRPr="005F6528">
              <w:rPr>
                <w:rFonts w:eastAsia="Times New Roman"/>
                <w:sz w:val="22"/>
                <w:szCs w:val="22"/>
              </w:rPr>
              <w:t xml:space="preserve"> по практическим заданиям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5F6528" w:rsidRDefault="00DA3DCD" w:rsidP="005F6528">
      <w:pPr>
        <w:pStyle w:val="3"/>
        <w:spacing w:before="0" w:after="0"/>
        <w:ind w:left="0" w:firstLine="0"/>
        <w:rPr>
          <w:sz w:val="22"/>
          <w:szCs w:val="22"/>
        </w:rPr>
      </w:pPr>
      <w:bookmarkStart w:id="43" w:name="_Toc486939023"/>
      <w:bookmarkStart w:id="44" w:name="_Toc10464817"/>
      <w:r w:rsidRPr="005F6528">
        <w:rPr>
          <w:sz w:val="22"/>
          <w:szCs w:val="22"/>
        </w:rPr>
        <w:t xml:space="preserve">Задания на самостоятельную работу по разделу </w:t>
      </w:r>
      <w:r w:rsidR="00260EA6" w:rsidRPr="005F6528">
        <w:rPr>
          <w:sz w:val="22"/>
          <w:szCs w:val="22"/>
        </w:rPr>
        <w:t>12</w:t>
      </w:r>
      <w:bookmarkEnd w:id="43"/>
      <w:bookmarkEnd w:id="44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5F6528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</w:t>
            </w:r>
            <w:r w:rsidR="00B76847" w:rsidRPr="005F6528">
              <w:rPr>
                <w:sz w:val="22"/>
                <w:szCs w:val="22"/>
              </w:rPr>
              <w:t>гастроэзофагальнойрефлюксной болезни – этиология, патогенез, пищеводные и внепищеводные проявления, лечение.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Содержание работы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  <w:r w:rsidRPr="005F6528">
              <w:rPr>
                <w:sz w:val="22"/>
                <w:szCs w:val="22"/>
              </w:rPr>
              <w:t>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5F6528" w:rsidRDefault="00DA3DCD" w:rsidP="005F6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260EA6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ОК-4, ОК-8</w:t>
            </w:r>
            <w:r w:rsidR="00DA3DCD" w:rsidRPr="005F6528">
              <w:rPr>
                <w:sz w:val="22"/>
                <w:szCs w:val="22"/>
              </w:rPr>
              <w:t>, ОПК-1, ОПК-4, ОПК-5, ОПК-6, ОПК-8, ОПК-9, ПК-2, ПК-5, ПК-9</w:t>
            </w:r>
            <w:r w:rsidR="00B0047C" w:rsidRPr="005F6528">
              <w:rPr>
                <w:sz w:val="22"/>
                <w:szCs w:val="22"/>
              </w:rPr>
              <w:t>, ПК-20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0C2D4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A2722E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Собеседование по практическим заданиям</w:t>
            </w:r>
          </w:p>
        </w:tc>
      </w:tr>
      <w:tr w:rsidR="00DA3DCD" w:rsidRPr="005F6528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5F6528" w:rsidRDefault="00DA3DCD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115BE2" w:rsidRPr="005F6528" w:rsidRDefault="00115BE2" w:rsidP="005F6528">
      <w:pPr>
        <w:pStyle w:val="2"/>
        <w:spacing w:before="0" w:after="0"/>
        <w:ind w:left="57" w:firstLine="0"/>
        <w:rPr>
          <w:sz w:val="22"/>
          <w:szCs w:val="22"/>
        </w:rPr>
      </w:pPr>
      <w:bookmarkStart w:id="45" w:name="_Toc486939024"/>
      <w:bookmarkStart w:id="46" w:name="_Toc10464818"/>
      <w:r w:rsidRPr="005F6528">
        <w:rPr>
          <w:sz w:val="22"/>
          <w:szCs w:val="22"/>
        </w:rPr>
        <w:t xml:space="preserve">Методические указания для </w:t>
      </w:r>
      <w:proofErr w:type="gramStart"/>
      <w:r w:rsidRPr="005F6528">
        <w:rPr>
          <w:sz w:val="22"/>
          <w:szCs w:val="22"/>
        </w:rPr>
        <w:t>обучающихся</w:t>
      </w:r>
      <w:proofErr w:type="gramEnd"/>
      <w:r w:rsidRPr="005F6528">
        <w:rPr>
          <w:sz w:val="22"/>
          <w:szCs w:val="22"/>
        </w:rPr>
        <w:t xml:space="preserve"> по подготовке к самостоятельной работе</w:t>
      </w:r>
      <w:bookmarkEnd w:id="45"/>
      <w:bookmarkEnd w:id="46"/>
    </w:p>
    <w:p w:rsidR="00FE7B96" w:rsidRPr="005F6528" w:rsidRDefault="00612E21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Учебно-методические материалы помогают обучающемуся организовать самостоятельное изучение тем (вопросов) дисциплины</w:t>
      </w:r>
      <w:r w:rsidR="00387618" w:rsidRPr="005F6528">
        <w:rPr>
          <w:sz w:val="22"/>
          <w:szCs w:val="22"/>
        </w:rPr>
        <w:t xml:space="preserve"> (модуля)</w:t>
      </w:r>
      <w:proofErr w:type="gramStart"/>
      <w:r w:rsidRPr="005F6528">
        <w:rPr>
          <w:sz w:val="22"/>
          <w:szCs w:val="22"/>
        </w:rPr>
        <w:t>.</w:t>
      </w:r>
      <w:r w:rsidR="00FE7B96" w:rsidRPr="005F6528">
        <w:rPr>
          <w:sz w:val="22"/>
          <w:szCs w:val="22"/>
        </w:rPr>
        <w:t>Д</w:t>
      </w:r>
      <w:proofErr w:type="gramEnd"/>
      <w:r w:rsidR="00FE7B96" w:rsidRPr="005F6528">
        <w:rPr>
          <w:sz w:val="22"/>
          <w:szCs w:val="22"/>
        </w:rPr>
        <w:t>ля организации самостоятельной работы созданы следующие условия:</w:t>
      </w:r>
    </w:p>
    <w:p w:rsidR="00FE7B96" w:rsidRPr="005F6528" w:rsidRDefault="00FE7B96" w:rsidP="005F652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5F6528">
        <w:rPr>
          <w:sz w:val="22"/>
          <w:szCs w:val="22"/>
        </w:rPr>
        <w:t>наличие и доступность необходимого учебно-методического и справочного материала;</w:t>
      </w:r>
    </w:p>
    <w:p w:rsidR="00FE7B96" w:rsidRPr="005F6528" w:rsidRDefault="00FE7B96" w:rsidP="005F652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5F6528">
        <w:rPr>
          <w:sz w:val="22"/>
          <w:szCs w:val="22"/>
        </w:rPr>
        <w:t>система регулярного контроля качества выполненной самостоятельной работы;</w:t>
      </w:r>
    </w:p>
    <w:p w:rsidR="00FE7B96" w:rsidRPr="005F6528" w:rsidRDefault="00FE7B96" w:rsidP="005F652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5F6528">
        <w:rPr>
          <w:sz w:val="22"/>
          <w:szCs w:val="22"/>
        </w:rPr>
        <w:t>консультационная помощь преподавателя.</w:t>
      </w:r>
    </w:p>
    <w:p w:rsidR="00D73C2C" w:rsidRPr="005F6528" w:rsidRDefault="00D73C2C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Методически самостоятельн</w:t>
      </w:r>
      <w:r w:rsidR="00B93EC2" w:rsidRPr="005F6528">
        <w:rPr>
          <w:sz w:val="22"/>
          <w:szCs w:val="22"/>
        </w:rPr>
        <w:t>ая</w:t>
      </w:r>
      <w:r w:rsidRPr="005F6528">
        <w:rPr>
          <w:sz w:val="22"/>
          <w:szCs w:val="22"/>
        </w:rPr>
        <w:t xml:space="preserve"> работ</w:t>
      </w:r>
      <w:r w:rsidR="00B93EC2" w:rsidRPr="005F6528">
        <w:rPr>
          <w:sz w:val="22"/>
          <w:szCs w:val="22"/>
        </w:rPr>
        <w:t>аобучающихся</w:t>
      </w:r>
      <w:r w:rsidRPr="005F6528">
        <w:rPr>
          <w:sz w:val="22"/>
          <w:szCs w:val="22"/>
        </w:rPr>
        <w:t xml:space="preserve"> обеспечена:</w:t>
      </w:r>
    </w:p>
    <w:p w:rsidR="00D73C2C" w:rsidRPr="005F6528" w:rsidRDefault="00D73C2C" w:rsidP="005F652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5F6528">
        <w:rPr>
          <w:sz w:val="22"/>
          <w:szCs w:val="22"/>
        </w:rPr>
        <w:t>графиками самостоятельной работы, содержащими перечень форм и видов аудиторной и внеаудиторной самостоятельной работы обучающихся, цели и задачи каждого из них, сроки выполнения и формы контроля над ней</w:t>
      </w:r>
    </w:p>
    <w:p w:rsidR="00D73C2C" w:rsidRPr="005F6528" w:rsidRDefault="00D73C2C" w:rsidP="005F652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5F6528">
        <w:rPr>
          <w:sz w:val="22"/>
          <w:szCs w:val="22"/>
        </w:rPr>
        <w:t xml:space="preserve">методическими указаниями для обучающихся по самостоятельной работе, содержащие целевую установку и мотивационную характеристику изучаемых тем, структурно-логическими и графологическими схемами по изучаемым темам, списками основной и дополнительной литературы для изучения всех тем дисциплины (модуля), теоретическими вопросами и вопросами для самоподготовки. </w:t>
      </w:r>
      <w:proofErr w:type="gramEnd"/>
    </w:p>
    <w:p w:rsidR="00D73C2C" w:rsidRPr="005F6528" w:rsidRDefault="00D73C2C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Методические указания разработаны для выполнения целевых видов деятельности при </w:t>
      </w:r>
      <w:r w:rsidR="00173F59" w:rsidRPr="005F6528">
        <w:rPr>
          <w:sz w:val="22"/>
          <w:szCs w:val="22"/>
        </w:rPr>
        <w:t>подготовке</w:t>
      </w:r>
      <w:r w:rsidRPr="005F6528">
        <w:rPr>
          <w:sz w:val="22"/>
          <w:szCs w:val="22"/>
        </w:rPr>
        <w:t xml:space="preserve"> полученных заданий на занятиях </w:t>
      </w:r>
      <w:r w:rsidR="00173F59" w:rsidRPr="005F6528">
        <w:rPr>
          <w:sz w:val="22"/>
          <w:szCs w:val="22"/>
        </w:rPr>
        <w:t xml:space="preserve">семинарского типа </w:t>
      </w:r>
      <w:r w:rsidRPr="005F6528">
        <w:rPr>
          <w:sz w:val="22"/>
          <w:szCs w:val="22"/>
        </w:rPr>
        <w:t>и др.</w:t>
      </w:r>
    </w:p>
    <w:p w:rsidR="00713EB5" w:rsidRPr="005F6528" w:rsidRDefault="00D73C2C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Методический материал для самостоятельной подготовки представлен в виде литературных источников. </w:t>
      </w:r>
      <w:r w:rsidR="00713EB5" w:rsidRPr="005F6528">
        <w:rPr>
          <w:sz w:val="22"/>
          <w:szCs w:val="22"/>
        </w:rPr>
        <w:t xml:space="preserve">В список учебно-методических </w:t>
      </w:r>
      <w:proofErr w:type="gramStart"/>
      <w:r w:rsidR="00713EB5" w:rsidRPr="005F6528">
        <w:rPr>
          <w:sz w:val="22"/>
          <w:szCs w:val="22"/>
        </w:rPr>
        <w:t>материалов</w:t>
      </w:r>
      <w:proofErr w:type="gramEnd"/>
      <w:r w:rsidR="00FE7B96" w:rsidRPr="005F6528">
        <w:rPr>
          <w:sz w:val="22"/>
          <w:szCs w:val="22"/>
        </w:rPr>
        <w:t xml:space="preserve"> для обеспечения самостоятельной работы обучающихся</w:t>
      </w:r>
      <w:r w:rsidR="00713EB5" w:rsidRPr="005F6528">
        <w:rPr>
          <w:sz w:val="22"/>
          <w:szCs w:val="22"/>
        </w:rPr>
        <w:t xml:space="preserve"> входит </w:t>
      </w:r>
      <w:r w:rsidR="00FE7B96" w:rsidRPr="005F6528">
        <w:rPr>
          <w:sz w:val="22"/>
          <w:szCs w:val="22"/>
        </w:rPr>
        <w:t xml:space="preserve">перечень библиотечных ресурсов МГМСУ им. А.И. Евдокимова и </w:t>
      </w:r>
      <w:r w:rsidR="00713EB5" w:rsidRPr="005F6528">
        <w:rPr>
          <w:sz w:val="22"/>
          <w:szCs w:val="22"/>
        </w:rPr>
        <w:t>собственных материалов, к которым обучающийся имеет возможность доступа.</w:t>
      </w:r>
    </w:p>
    <w:p w:rsidR="00E076BA" w:rsidRPr="005F6528" w:rsidRDefault="00E076BA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10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Учебно-методическая литература для самостоятельной работы </w:t>
      </w:r>
      <w:proofErr w:type="gramStart"/>
      <w:r w:rsidRPr="005F6528">
        <w:rPr>
          <w:sz w:val="22"/>
          <w:szCs w:val="22"/>
          <w:vertAlign w:val="subscript"/>
        </w:rPr>
        <w:t>обучающихся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3"/>
      </w:tblGrid>
      <w:tr w:rsidR="00CB071E" w:rsidRPr="005F6528" w:rsidTr="00D2283D">
        <w:trPr>
          <w:trHeight w:val="20"/>
        </w:trPr>
        <w:tc>
          <w:tcPr>
            <w:tcW w:w="274" w:type="pct"/>
            <w:vAlign w:val="center"/>
          </w:tcPr>
          <w:p w:rsidR="00CB071E" w:rsidRPr="005F6528" w:rsidRDefault="000F716E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4726" w:type="pct"/>
            <w:vAlign w:val="center"/>
          </w:tcPr>
          <w:p w:rsidR="00CB071E" w:rsidRPr="005F6528" w:rsidRDefault="00713EB5" w:rsidP="005F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Наименование</w:t>
            </w:r>
          </w:p>
        </w:tc>
      </w:tr>
      <w:tr w:rsidR="000F716E" w:rsidRPr="005F6528" w:rsidTr="00D2283D">
        <w:trPr>
          <w:trHeight w:val="20"/>
        </w:trPr>
        <w:tc>
          <w:tcPr>
            <w:tcW w:w="274" w:type="pct"/>
          </w:tcPr>
          <w:p w:rsidR="000F716E" w:rsidRPr="005F6528" w:rsidRDefault="000F716E" w:rsidP="005F6528">
            <w:pPr>
              <w:pStyle w:val="a"/>
              <w:numPr>
                <w:ilvl w:val="0"/>
                <w:numId w:val="2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0F716E" w:rsidRPr="005F6528" w:rsidRDefault="00DC0D59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</w:rPr>
              <w:t>Полякова О.В.      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</w:tr>
      <w:tr w:rsidR="00DC0D59" w:rsidRPr="005F6528" w:rsidTr="00D2283D">
        <w:trPr>
          <w:trHeight w:val="20"/>
        </w:trPr>
        <w:tc>
          <w:tcPr>
            <w:tcW w:w="274" w:type="pct"/>
          </w:tcPr>
          <w:p w:rsidR="00DC0D59" w:rsidRPr="005F6528" w:rsidRDefault="00DC0D59" w:rsidP="005F6528">
            <w:pPr>
              <w:pStyle w:val="a"/>
              <w:numPr>
                <w:ilvl w:val="0"/>
                <w:numId w:val="2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DC0D59" w:rsidRPr="005F6528" w:rsidRDefault="00DC0D59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 xml:space="preserve">Ющук Н.Д. и др.     Компьютерные визуализированные тестовые задания 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спец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>. 060101 «Лечебное дело»: Учебное пособие для студ. мед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>узов  /Ющук Н.Д., Янушевич О.О., Ярема И.В.- М.: Профессионал. Т.1.- Терапия.-2009.- 233 с.: ил.</w:t>
            </w:r>
            <w:r w:rsidRPr="005F6528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7C731F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5F6528">
              <w:rPr>
                <w:rFonts w:ascii="Times New Roman" w:hAnsi="Times New Roman"/>
                <w:spacing w:val="3"/>
              </w:rPr>
              <w:t>Е.Ю.Майчук, А.И.Мартынов, Т.Е.Юркова, Л.С.Пак, А.И.Завьялова, Х.А.Хамидова «Хроническое легочное сердце» МГМСУ, 2012г.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7C731F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5F6528">
              <w:rPr>
                <w:rFonts w:ascii="Times New Roman" w:hAnsi="Times New Roman"/>
                <w:spacing w:val="3"/>
              </w:rPr>
              <w:t>Е.Ю.Майчук, А.И.Мартынов, Т.Е.Юркова, Л.С.Пак, А.И.Завьялова, Х.А.Хамидова «Заболевания желчных путей» МГМСУ, 2012г.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7C731F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5F6528">
              <w:rPr>
                <w:rFonts w:ascii="Times New Roman" w:hAnsi="Times New Roman"/>
                <w:spacing w:val="3"/>
              </w:rPr>
              <w:t>Е.Ю.Майчук, А.И.Мартынов, Т.Е.Юркова, Л.С.Пак, А.И.Завьялова, Х.А.Хамидова «Хронические заболевания кишечника</w:t>
            </w:r>
            <w:proofErr w:type="gramStart"/>
            <w:r w:rsidRPr="005F6528">
              <w:rPr>
                <w:rFonts w:ascii="Times New Roman" w:hAnsi="Times New Roman"/>
                <w:spacing w:val="3"/>
              </w:rPr>
              <w:t>»М</w:t>
            </w:r>
            <w:proofErr w:type="gramEnd"/>
            <w:r w:rsidRPr="005F6528">
              <w:rPr>
                <w:rFonts w:ascii="Times New Roman" w:hAnsi="Times New Roman"/>
                <w:spacing w:val="3"/>
              </w:rPr>
              <w:t>ГМСУ, 2012г.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7C731F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5F6528">
              <w:rPr>
                <w:rFonts w:ascii="Times New Roman" w:hAnsi="Times New Roman"/>
                <w:spacing w:val="3"/>
              </w:rPr>
              <w:t>Е.Ю.Майчук, А.И.Мартынов, Т.Е.Юркова, Л.С.Пак, А.И.Завьялова, Х.А.Хамидова «</w:t>
            </w:r>
            <w:proofErr w:type="gramStart"/>
            <w:r w:rsidRPr="005F6528">
              <w:rPr>
                <w:rFonts w:ascii="Times New Roman" w:hAnsi="Times New Roman"/>
                <w:spacing w:val="3"/>
              </w:rPr>
              <w:t>Системные</w:t>
            </w:r>
            <w:proofErr w:type="gramEnd"/>
            <w:r w:rsidRPr="005F6528">
              <w:rPr>
                <w:rFonts w:ascii="Times New Roman" w:hAnsi="Times New Roman"/>
                <w:spacing w:val="3"/>
              </w:rPr>
              <w:t xml:space="preserve"> васкулиты» МГМСУ, 2012г.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7" w:name="_Toc482374389"/>
            <w:bookmarkEnd w:id="47"/>
            <w:r w:rsidRPr="005F652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Е.Ю.Майчук, А.И.Мартынов, Т.Е.Юркова, Л.С.Пак, А.И.Завьялова, Х.А.Хамидова «Некоронарогенные заболевания миокарда» МГМСУ, 2012г.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8" w:name="_Toc482374390"/>
            <w:bookmarkStart w:id="49" w:name="_Toc482375122"/>
            <w:bookmarkEnd w:id="48"/>
            <w:bookmarkEnd w:id="49"/>
            <w:r w:rsidRPr="005F652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Морозов Д.В.,Коньков А.В.,Теблоев К.И.,МакоеваЛ.Д.,ПочечуеваГ.А.,ЖиляевЕ.В.,Серебрякова З.В. «Синдром раздраженной кишки» МГМСУ, 2011.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50" w:name="_Toc482374391"/>
            <w:bookmarkStart w:id="51" w:name="_Toc482375123"/>
            <w:bookmarkEnd w:id="50"/>
            <w:bookmarkEnd w:id="51"/>
            <w:r w:rsidRPr="005F65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Морозов Д.В.,Коньков А.В.,Теблоев К.И.,МакоеваЛ.Д.,ПочечуеваГ.А.,ЖиляевЕ.В.,Серебрякова З.В. «Острый коронарный синдром» МГМСУ, 2011г.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52" w:name="_Toc482374392"/>
            <w:bookmarkStart w:id="53" w:name="_Toc482375124"/>
            <w:bookmarkEnd w:id="52"/>
            <w:bookmarkEnd w:id="53"/>
            <w:r w:rsidRPr="005F652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Морозов Д.В.,Коньков А.В.,Теблоев К.И.,МакоеваЛ.Д.,ПочечуеваГ.А.,ЖиляевЕ.В.,Серебрякова З.В. «Колиты» МГМСУ, 2011г.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54" w:name="_Toc482374393"/>
            <w:bookmarkStart w:id="55" w:name="_Toc482375125"/>
            <w:bookmarkEnd w:id="54"/>
            <w:bookmarkEnd w:id="55"/>
            <w:r w:rsidRPr="005F65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 xml:space="preserve">АрабидзеГ.Г.,Желваков С.В. «Остеоартрозы и спондилоартрозы». (Этиология, патогенез, классификация, алгоритмы диагностики, методы лечения)» МГМСУ, 2008 г. 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56" w:name="_Toc482374394"/>
            <w:bookmarkStart w:id="57" w:name="_Toc482375126"/>
            <w:bookmarkEnd w:id="56"/>
            <w:bookmarkEnd w:id="57"/>
            <w:r w:rsidRPr="005F652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Полякова О.В.,Арабидзе Г.Г. «Кардиомиопатии (этиология, патогенез, классификация, алгоритмы диагностики, методы лечения)». МГМСУ, 2009г.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58" w:name="_Toc482374395"/>
            <w:bookmarkStart w:id="59" w:name="_Toc482375127"/>
            <w:bookmarkEnd w:id="58"/>
            <w:bookmarkEnd w:id="59"/>
            <w:r w:rsidRPr="005F6528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Арабидзе Г.Г., Шапченко А.В., КлусоваЭ.В.,Ипатов А.И., Завьялова А.И., Хоменко В.Л., Акатова Е.В. «Сборник тестовых заданий и тематических задач по внутренним болезням и госпитальной терапии».  МГМСУ, 2010г.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60" w:name="_Toc482374396"/>
            <w:bookmarkStart w:id="61" w:name="_Toc482375128"/>
            <w:bookmarkEnd w:id="60"/>
            <w:bookmarkEnd w:id="61"/>
            <w:r w:rsidRPr="005F6528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Арабидзе Г.Г., Полякова О.В. «Легочное сердце (классификация, клиника, диагностика, лечение)». МГМСУ, 2011г.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62" w:name="_Toc482374397"/>
            <w:bookmarkStart w:id="63" w:name="_Toc482375129"/>
            <w:bookmarkEnd w:id="62"/>
            <w:bookmarkEnd w:id="63"/>
            <w:r w:rsidRPr="005F6528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Арабидзе Г.Г., Шапченко А.В., Теблоев К.И., Муслимова О.В., Борисов В.Г. «Миокардиты (классификация, патогенез, клиника, диагностика, лечение)». МГМСУ, 2010 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64" w:name="_Toc482374398"/>
            <w:bookmarkStart w:id="65" w:name="_Toc482375130"/>
            <w:bookmarkEnd w:id="64"/>
            <w:bookmarkEnd w:id="65"/>
            <w:r w:rsidRPr="005F6528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КлусоваЭ.В.,ТеблоевК.И.,Голышев И.С. «Хроническая обструктивная болезнь легких». МГМСУ, 2009г.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907459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66" w:name="_Toc482374399"/>
            <w:bookmarkStart w:id="67" w:name="_Toc482375131"/>
            <w:bookmarkEnd w:id="66"/>
            <w:bookmarkEnd w:id="67"/>
            <w:r w:rsidRPr="005F6528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Коньков А.В., Теблоев К.И., Макоева Л.Д., Почечуева Г.А., Жиляев Е.В., Дергачева Ю.Е. «Дифференциальная диагностика анемического синдрома». МГМСУ, 2012г.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8F57CA" w:rsidP="005F6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Е.Ю.Майчук, А.И.Мартынов, Л.А.Панченкова, Х.А.Хамидова, Т.Е.Юркова, И.В.Воеводина, И.А.Макарова «Хронический пиелонефрит» МГМСУ, 2013г.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8F57CA" w:rsidP="005F6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Е.Ю.Майчук, А.И.Мартынов, Л.А.Панченкова, Х.А.Хамидова, Т.Е.Юркова, И.В.Воеводина, И.А.Макарова «Ревматоидный артрит» МГМСУ, 2013г.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8F57CA" w:rsidP="005F6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Е.Ю.Майчук, А.И.Мартынов, Л.А.Панченкова, Х.А.Хамидова, Т.Е.Юркова, И.В.Воеводина, И.А.Макарова «Болезнь Бехтерева» МГМСУ, 2014г.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8F57CA" w:rsidP="005F6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Е.Ю.Майчук, А.И.Мартынов, Л.А.Панченкова, Х.А.Хамидова, Г.Н. Гороховская, Т.Е.Юркова, И.В.Воеводина, И.А.Макарова «Лимфогранулематоз» МГМСУ, 2014г.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8F57CA" w:rsidP="005F6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Е.Ю.Майчук, А.И.Мартынов, Л.А.Панченкова</w:t>
            </w:r>
            <w:proofErr w:type="gramStart"/>
            <w:r w:rsidRPr="005F6528">
              <w:rPr>
                <w:rFonts w:ascii="Times New Roman" w:hAnsi="Times New Roman"/>
              </w:rPr>
              <w:t>,Е</w:t>
            </w:r>
            <w:proofErr w:type="gramEnd"/>
            <w:r w:rsidRPr="005F6528">
              <w:rPr>
                <w:rFonts w:ascii="Times New Roman" w:hAnsi="Times New Roman"/>
              </w:rPr>
              <w:t>.В.Акатова,Х.А.Хамидова, Т.Е.Юркова, И.В.Воеводина, И.А.Макарова, О.П. Николин «Врожденные пороки сердца» МГМСУ, 2014г.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8F57CA" w:rsidP="005F6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Е.Ю.Майчук, А.И.Мартынов, Л.А.Панченкова, Х.А.Хамидова,   Т.Е.Юркова, И.В.Воеводина, И.А.Макарова «Плевральный выпот» МГМСУ, 2015г.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8F57CA" w:rsidP="005F6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Е.Ю.Майчук, А.И.Мартынов, Л.А.Панченкова, Х.А.Хамидова,  Т.Е.Юркова, И.В.Воеводина, И.А.Макарова «Подагра» МГМСУ, 2014г.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8F57CA" w:rsidP="005F6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Е.Ю.Майчук, А.И.Мартынов, Л.А.Панченкова, Х.А.Хамидова,  Т.Е.Юркова, И.В.Воеводина, И.А.Макарова «Лекарственная болезнь» МГМСУ, 2014г.</w:t>
            </w:r>
          </w:p>
        </w:tc>
      </w:tr>
      <w:tr w:rsidR="00FD2B11" w:rsidRPr="005F6528" w:rsidTr="00D2283D">
        <w:trPr>
          <w:trHeight w:val="20"/>
        </w:trPr>
        <w:tc>
          <w:tcPr>
            <w:tcW w:w="274" w:type="pct"/>
          </w:tcPr>
          <w:p w:rsidR="00FD2B11" w:rsidRPr="005F6528" w:rsidRDefault="008F57CA" w:rsidP="005F6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26.</w:t>
            </w:r>
          </w:p>
        </w:tc>
        <w:tc>
          <w:tcPr>
            <w:tcW w:w="4726" w:type="pct"/>
          </w:tcPr>
          <w:p w:rsidR="00FD2B11" w:rsidRPr="005F6528" w:rsidRDefault="00FD2B11" w:rsidP="005F6528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Е.Ю.Майчук, А.И.Мартынов, Л.А.Панченкова, Х.А.Хамидова,  Т.Е.Юркова, И.В.Воеводина, И.А.Макарова «Остеоартроз» МГМСУ, 2013г.</w:t>
            </w:r>
          </w:p>
        </w:tc>
      </w:tr>
    </w:tbl>
    <w:p w:rsidR="00811ED3" w:rsidRPr="005F6528" w:rsidRDefault="00811ED3" w:rsidP="005F6528">
      <w:pPr>
        <w:pStyle w:val="2"/>
        <w:spacing w:before="0" w:after="0"/>
        <w:ind w:left="57" w:firstLine="0"/>
        <w:rPr>
          <w:sz w:val="22"/>
          <w:szCs w:val="22"/>
        </w:rPr>
      </w:pPr>
      <w:bookmarkStart w:id="68" w:name="_Toc481913435"/>
      <w:bookmarkStart w:id="69" w:name="_Toc486939025"/>
      <w:bookmarkStart w:id="70" w:name="_Toc10464819"/>
      <w:bookmarkStart w:id="71" w:name="_Toc421786358"/>
      <w:r w:rsidRPr="005F6528">
        <w:rPr>
          <w:sz w:val="22"/>
          <w:szCs w:val="22"/>
        </w:rPr>
        <w:t xml:space="preserve">Оценка самостоятельной работы </w:t>
      </w:r>
      <w:proofErr w:type="gramStart"/>
      <w:r w:rsidRPr="005F6528">
        <w:rPr>
          <w:sz w:val="22"/>
          <w:szCs w:val="22"/>
        </w:rPr>
        <w:t>обучающихся</w:t>
      </w:r>
      <w:bookmarkEnd w:id="68"/>
      <w:bookmarkEnd w:id="69"/>
      <w:bookmarkEnd w:id="70"/>
      <w:proofErr w:type="gramEnd"/>
    </w:p>
    <w:p w:rsidR="00150956" w:rsidRPr="005F6528" w:rsidRDefault="00FF1683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Контроль самостоятельной работы – вид контактной внеаудиторной работы </w:t>
      </w:r>
      <w:proofErr w:type="gramStart"/>
      <w:r w:rsidRPr="005F6528">
        <w:rPr>
          <w:sz w:val="22"/>
          <w:szCs w:val="22"/>
        </w:rPr>
        <w:t>обучающихся</w:t>
      </w:r>
      <w:proofErr w:type="gramEnd"/>
      <w:r w:rsidRPr="005F6528">
        <w:rPr>
          <w:sz w:val="22"/>
          <w:szCs w:val="22"/>
        </w:rPr>
        <w:t xml:space="preserve"> по образовательной программе. Контроль самостоятельной работы осуществляется преподавателем</w:t>
      </w:r>
      <w:r w:rsidR="00FA2F3C" w:rsidRPr="005F6528">
        <w:rPr>
          <w:sz w:val="22"/>
          <w:szCs w:val="22"/>
        </w:rPr>
        <w:t>, ведущим занятия семинарского типа</w:t>
      </w:r>
      <w:r w:rsidRPr="005F6528">
        <w:rPr>
          <w:sz w:val="22"/>
          <w:szCs w:val="22"/>
        </w:rPr>
        <w:t xml:space="preserve">. </w:t>
      </w:r>
    </w:p>
    <w:p w:rsidR="00FF1683" w:rsidRPr="005F6528" w:rsidRDefault="00FF1683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Оценка самостоятельной работы учитывается при</w:t>
      </w:r>
      <w:r w:rsidR="00FA2F3C" w:rsidRPr="005F6528">
        <w:rPr>
          <w:sz w:val="22"/>
          <w:szCs w:val="22"/>
        </w:rPr>
        <w:t xml:space="preserve"> промежуточной</w:t>
      </w:r>
      <w:r w:rsidRPr="005F6528">
        <w:rPr>
          <w:sz w:val="22"/>
          <w:szCs w:val="22"/>
        </w:rPr>
        <w:t xml:space="preserve"> аттестации </w:t>
      </w:r>
      <w:proofErr w:type="gramStart"/>
      <w:r w:rsidR="00150956" w:rsidRPr="005F6528">
        <w:rPr>
          <w:sz w:val="22"/>
          <w:szCs w:val="22"/>
        </w:rPr>
        <w:t>обучающихся</w:t>
      </w:r>
      <w:proofErr w:type="gramEnd"/>
      <w:r w:rsidR="00150956" w:rsidRPr="005F6528">
        <w:rPr>
          <w:sz w:val="22"/>
          <w:szCs w:val="22"/>
        </w:rPr>
        <w:t xml:space="preserve"> </w:t>
      </w:r>
      <w:r w:rsidRPr="005F6528">
        <w:rPr>
          <w:sz w:val="22"/>
          <w:szCs w:val="22"/>
        </w:rPr>
        <w:t>по дисциплине</w:t>
      </w:r>
      <w:r w:rsidR="00FA2F3C" w:rsidRPr="005F6528">
        <w:rPr>
          <w:sz w:val="22"/>
          <w:szCs w:val="22"/>
        </w:rPr>
        <w:t xml:space="preserve"> (модулю)</w:t>
      </w:r>
      <w:r w:rsidRPr="005F6528">
        <w:rPr>
          <w:sz w:val="22"/>
          <w:szCs w:val="22"/>
        </w:rPr>
        <w:t xml:space="preserve"> в период зачетно-экзаменационной сессии.</w:t>
      </w:r>
    </w:p>
    <w:p w:rsidR="00FA2F3C" w:rsidRPr="005F6528" w:rsidRDefault="00FA2F3C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11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1125"/>
        <w:gridCol w:w="6771"/>
      </w:tblGrid>
      <w:tr w:rsidR="007C731F" w:rsidRPr="005F6528" w:rsidTr="00510393">
        <w:trPr>
          <w:trHeight w:val="20"/>
        </w:trPr>
        <w:tc>
          <w:tcPr>
            <w:tcW w:w="993" w:type="pct"/>
            <w:shd w:val="clear" w:color="auto" w:fill="auto"/>
            <w:vAlign w:val="center"/>
          </w:tcPr>
          <w:p w:rsidR="007C731F" w:rsidRPr="005F6528" w:rsidRDefault="007C731F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C731F" w:rsidRPr="005F6528" w:rsidRDefault="007C731F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Оценка</w:t>
            </w:r>
          </w:p>
        </w:tc>
        <w:tc>
          <w:tcPr>
            <w:tcW w:w="3436" w:type="pct"/>
            <w:shd w:val="clear" w:color="auto" w:fill="auto"/>
            <w:vAlign w:val="center"/>
          </w:tcPr>
          <w:p w:rsidR="007C731F" w:rsidRPr="005F6528" w:rsidRDefault="007C731F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Критерии оценки</w:t>
            </w:r>
          </w:p>
        </w:tc>
      </w:tr>
      <w:tr w:rsidR="007C731F" w:rsidRPr="005F6528" w:rsidTr="00510393">
        <w:trPr>
          <w:trHeight w:val="20"/>
        </w:trPr>
        <w:tc>
          <w:tcPr>
            <w:tcW w:w="993" w:type="pct"/>
            <w:shd w:val="clear" w:color="auto" w:fill="auto"/>
          </w:tcPr>
          <w:p w:rsidR="007C731F" w:rsidRPr="005F6528" w:rsidRDefault="007C731F" w:rsidP="005F6528">
            <w:pPr>
              <w:pStyle w:val="aff4"/>
              <w:jc w:val="left"/>
              <w:rPr>
                <w:sz w:val="22"/>
                <w:szCs w:val="22"/>
              </w:rPr>
            </w:pPr>
            <w:r w:rsidRPr="005F6528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  <w:tc>
          <w:tcPr>
            <w:tcW w:w="571" w:type="pct"/>
            <w:shd w:val="clear" w:color="auto" w:fill="auto"/>
          </w:tcPr>
          <w:p w:rsidR="007C731F" w:rsidRPr="005F6528" w:rsidRDefault="007C731F" w:rsidP="005F65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Зачтено</w:t>
            </w:r>
            <w:proofErr w:type="gramStart"/>
            <w:r w:rsidRPr="005F6528">
              <w:rPr>
                <w:rFonts w:ascii="Times New Roman" w:hAnsi="Times New Roman"/>
                <w:lang w:eastAsia="ru-RU"/>
              </w:rPr>
              <w:t>/ Н</w:t>
            </w:r>
            <w:proofErr w:type="gramEnd"/>
            <w:r w:rsidRPr="005F6528">
              <w:rPr>
                <w:rFonts w:ascii="Times New Roman" w:hAnsi="Times New Roman"/>
                <w:lang w:eastAsia="ru-RU"/>
              </w:rPr>
              <w:t>е зачтено</w:t>
            </w:r>
          </w:p>
        </w:tc>
        <w:tc>
          <w:tcPr>
            <w:tcW w:w="3436" w:type="pct"/>
            <w:shd w:val="clear" w:color="auto" w:fill="auto"/>
          </w:tcPr>
          <w:p w:rsidR="007C731F" w:rsidRPr="005F6528" w:rsidRDefault="007C731F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>«Зачтено» Выступление соответствует содержанию работы по теме. Присутствует самостоятельность выполнения работы, глубина проработки материала, использование рекомендованной и справочной литературы. В изложении материала есть логичность, грамотность и последовательность изложения. Используется наглядный материал.</w:t>
            </w:r>
          </w:p>
          <w:p w:rsidR="007C731F" w:rsidRPr="005F6528" w:rsidRDefault="007C731F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>«Не зачтено» Выступление не соответствует содержанию работы по теме. Работа выполнена не самостоятельно.</w:t>
            </w:r>
          </w:p>
          <w:p w:rsidR="007C731F" w:rsidRPr="005F6528" w:rsidRDefault="007C731F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 xml:space="preserve">Отсутствует логичность, грамотность и последовательность изложения. </w:t>
            </w:r>
          </w:p>
        </w:tc>
      </w:tr>
      <w:tr w:rsidR="007C731F" w:rsidRPr="005F6528" w:rsidTr="00510393">
        <w:trPr>
          <w:trHeight w:val="20"/>
        </w:trPr>
        <w:tc>
          <w:tcPr>
            <w:tcW w:w="993" w:type="pct"/>
            <w:shd w:val="clear" w:color="auto" w:fill="auto"/>
          </w:tcPr>
          <w:p w:rsidR="007C731F" w:rsidRPr="005F6528" w:rsidRDefault="007C731F" w:rsidP="005F6528">
            <w:pPr>
              <w:pStyle w:val="aff4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571" w:type="pct"/>
            <w:shd w:val="clear" w:color="auto" w:fill="auto"/>
          </w:tcPr>
          <w:p w:rsidR="007C731F" w:rsidRPr="005F6528" w:rsidRDefault="007C731F" w:rsidP="005F65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6528">
              <w:rPr>
                <w:rFonts w:ascii="Times New Roman" w:hAnsi="Times New Roman"/>
                <w:lang w:eastAsia="ru-RU"/>
              </w:rPr>
              <w:t>Зачтено</w:t>
            </w:r>
            <w:proofErr w:type="gramStart"/>
            <w:r w:rsidRPr="005F6528">
              <w:rPr>
                <w:rFonts w:ascii="Times New Roman" w:hAnsi="Times New Roman"/>
                <w:lang w:eastAsia="ru-RU"/>
              </w:rPr>
              <w:t>/ Н</w:t>
            </w:r>
            <w:proofErr w:type="gramEnd"/>
            <w:r w:rsidRPr="005F6528">
              <w:rPr>
                <w:rFonts w:ascii="Times New Roman" w:hAnsi="Times New Roman"/>
                <w:lang w:eastAsia="ru-RU"/>
              </w:rPr>
              <w:t>е зачтено</w:t>
            </w:r>
          </w:p>
        </w:tc>
        <w:tc>
          <w:tcPr>
            <w:tcW w:w="3436" w:type="pct"/>
            <w:shd w:val="clear" w:color="auto" w:fill="auto"/>
          </w:tcPr>
          <w:p w:rsidR="007C731F" w:rsidRPr="005F6528" w:rsidRDefault="007C731F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>«Зачтено» Уровень освоения учебного материала позволяет обучающемуся давать верные ответы на 50%  и более тестовых заданий в тесте.</w:t>
            </w:r>
          </w:p>
          <w:p w:rsidR="007C731F" w:rsidRPr="005F6528" w:rsidRDefault="007C731F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>«Не зачтено»  в тесте более 50% ответов не верных.</w:t>
            </w:r>
          </w:p>
        </w:tc>
      </w:tr>
      <w:tr w:rsidR="00510393" w:rsidRPr="005F6528" w:rsidTr="00510393">
        <w:trPr>
          <w:trHeight w:val="20"/>
        </w:trPr>
        <w:tc>
          <w:tcPr>
            <w:tcW w:w="993" w:type="pct"/>
            <w:shd w:val="clear" w:color="auto" w:fill="auto"/>
          </w:tcPr>
          <w:p w:rsidR="00510393" w:rsidRPr="00493B64" w:rsidRDefault="00510393" w:rsidP="00510393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Защита истории болезни пациента</w:t>
            </w:r>
          </w:p>
        </w:tc>
        <w:tc>
          <w:tcPr>
            <w:tcW w:w="571" w:type="pct"/>
            <w:shd w:val="clear" w:color="auto" w:fill="auto"/>
          </w:tcPr>
          <w:p w:rsidR="00510393" w:rsidRPr="00493B64" w:rsidRDefault="00510393" w:rsidP="00510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Зачтено</w:t>
            </w:r>
            <w:proofErr w:type="gramStart"/>
            <w:r w:rsidRPr="00493B64">
              <w:rPr>
                <w:rFonts w:ascii="Times New Roman" w:hAnsi="Times New Roman"/>
                <w:lang w:eastAsia="ru-RU"/>
              </w:rPr>
              <w:t>/ Н</w:t>
            </w:r>
            <w:proofErr w:type="gramEnd"/>
            <w:r w:rsidRPr="00493B64">
              <w:rPr>
                <w:rFonts w:ascii="Times New Roman" w:hAnsi="Times New Roman"/>
                <w:lang w:eastAsia="ru-RU"/>
              </w:rPr>
              <w:t>е зачтено</w:t>
            </w:r>
          </w:p>
        </w:tc>
        <w:tc>
          <w:tcPr>
            <w:tcW w:w="3436" w:type="pct"/>
            <w:shd w:val="clear" w:color="auto" w:fill="auto"/>
          </w:tcPr>
          <w:p w:rsidR="00510393" w:rsidRPr="00493B64" w:rsidRDefault="00510393" w:rsidP="0051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«Зачтено» История болезни соответствует целям и задачам поставленной темы, отражена новизна текста, авторская позиия.</w:t>
            </w:r>
          </w:p>
          <w:p w:rsidR="00510393" w:rsidRPr="00493B64" w:rsidRDefault="00510393" w:rsidP="0051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Обучающийся представил презентацию, показал умение работать с литературой, систематизировать и структурировать материал.</w:t>
            </w:r>
          </w:p>
          <w:p w:rsidR="00510393" w:rsidRPr="00493B64" w:rsidRDefault="00510393" w:rsidP="0051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В докладе продемонстрировано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  <w:p w:rsidR="00510393" w:rsidRPr="00493B64" w:rsidRDefault="00510393" w:rsidP="0051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Оформление отчетного материала соответствует заданным преподавателем требованиям </w:t>
            </w:r>
          </w:p>
          <w:p w:rsidR="00510393" w:rsidRPr="00493B64" w:rsidRDefault="00510393" w:rsidP="0051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«Не зачтено» Обучающийся не знает учебный материал, представленный в истории болезни пациента</w:t>
            </w:r>
          </w:p>
        </w:tc>
      </w:tr>
    </w:tbl>
    <w:p w:rsidR="000E292A" w:rsidRPr="005F6528" w:rsidRDefault="000E292A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72" w:name="_Toc486939026"/>
      <w:bookmarkStart w:id="73" w:name="_Toc10464820"/>
      <w:r w:rsidRPr="005F6528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66E02" w:rsidRPr="005F6528">
        <w:rPr>
          <w:rFonts w:ascii="Times New Roman" w:hAnsi="Times New Roman"/>
          <w:sz w:val="22"/>
          <w:szCs w:val="22"/>
        </w:rPr>
        <w:t>дисциплины</w:t>
      </w:r>
      <w:r w:rsidR="00E069CC" w:rsidRPr="005F6528">
        <w:rPr>
          <w:rFonts w:ascii="Times New Roman" w:hAnsi="Times New Roman"/>
          <w:sz w:val="22"/>
          <w:szCs w:val="22"/>
        </w:rPr>
        <w:t xml:space="preserve"> (модул</w:t>
      </w:r>
      <w:r w:rsidR="00D66E02" w:rsidRPr="005F6528">
        <w:rPr>
          <w:rFonts w:ascii="Times New Roman" w:hAnsi="Times New Roman"/>
          <w:sz w:val="22"/>
          <w:szCs w:val="22"/>
        </w:rPr>
        <w:t>я</w:t>
      </w:r>
      <w:r w:rsidR="00E069CC" w:rsidRPr="005F6528">
        <w:rPr>
          <w:rFonts w:ascii="Times New Roman" w:hAnsi="Times New Roman"/>
          <w:sz w:val="22"/>
          <w:szCs w:val="22"/>
        </w:rPr>
        <w:t>)</w:t>
      </w:r>
      <w:bookmarkEnd w:id="71"/>
      <w:r w:rsidR="00115BE2" w:rsidRPr="005F6528">
        <w:rPr>
          <w:rFonts w:ascii="Times New Roman" w:hAnsi="Times New Roman"/>
          <w:sz w:val="22"/>
          <w:szCs w:val="22"/>
        </w:rPr>
        <w:t xml:space="preserve"> для </w:t>
      </w:r>
      <w:r w:rsidR="00FF1683" w:rsidRPr="005F6528">
        <w:rPr>
          <w:rFonts w:ascii="Times New Roman" w:hAnsi="Times New Roman"/>
          <w:sz w:val="22"/>
          <w:szCs w:val="22"/>
        </w:rPr>
        <w:t xml:space="preserve">проведения </w:t>
      </w:r>
      <w:r w:rsidR="00115BE2" w:rsidRPr="005F6528">
        <w:rPr>
          <w:rFonts w:ascii="Times New Roman" w:hAnsi="Times New Roman"/>
          <w:sz w:val="22"/>
          <w:szCs w:val="22"/>
        </w:rPr>
        <w:t>промежуточной аттестации</w:t>
      </w:r>
      <w:r w:rsidR="00FF1683" w:rsidRPr="005F6528">
        <w:rPr>
          <w:rFonts w:ascii="Times New Roman" w:hAnsi="Times New Roman"/>
          <w:sz w:val="22"/>
          <w:szCs w:val="22"/>
        </w:rPr>
        <w:t xml:space="preserve"> по дисциплине (модулю)</w:t>
      </w:r>
      <w:bookmarkEnd w:id="72"/>
      <w:bookmarkEnd w:id="73"/>
    </w:p>
    <w:p w:rsidR="00726CD3" w:rsidRPr="005F6528" w:rsidRDefault="00726CD3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74" w:name="_Toc421786359"/>
      <w:r w:rsidRPr="005F6528">
        <w:rPr>
          <w:sz w:val="22"/>
          <w:szCs w:val="22"/>
        </w:rPr>
        <w:t>Контрольные задания или иные оценочные материалы</w:t>
      </w:r>
      <w:r w:rsidR="00657C40" w:rsidRPr="005F6528">
        <w:rPr>
          <w:sz w:val="22"/>
          <w:szCs w:val="22"/>
        </w:rPr>
        <w:t xml:space="preserve"> для проведения промежуточной аттестации по дисциплине (модулю)</w:t>
      </w:r>
      <w:r w:rsidRPr="005F6528">
        <w:rPr>
          <w:sz w:val="22"/>
          <w:szCs w:val="22"/>
        </w:rPr>
        <w:t xml:space="preserve"> представлены в виде фонда оценочных средств.</w:t>
      </w:r>
    </w:p>
    <w:p w:rsidR="008C6D7F" w:rsidRPr="005F6528" w:rsidRDefault="000D12F3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Паспорт фонда оценочных средств дисциплин</w:t>
      </w:r>
      <w:r w:rsidR="003D73F9" w:rsidRPr="005F6528">
        <w:rPr>
          <w:sz w:val="22"/>
          <w:szCs w:val="22"/>
        </w:rPr>
        <w:t>ы</w:t>
      </w:r>
      <w:r w:rsidRPr="005F6528">
        <w:rPr>
          <w:sz w:val="22"/>
          <w:szCs w:val="22"/>
        </w:rPr>
        <w:t xml:space="preserve"> (модул</w:t>
      </w:r>
      <w:r w:rsidR="003D73F9" w:rsidRPr="005F6528">
        <w:rPr>
          <w:sz w:val="22"/>
          <w:szCs w:val="22"/>
        </w:rPr>
        <w:t>я</w:t>
      </w:r>
      <w:proofErr w:type="gramStart"/>
      <w:r w:rsidRPr="005F6528">
        <w:rPr>
          <w:sz w:val="22"/>
          <w:szCs w:val="22"/>
        </w:rPr>
        <w:t>)</w:t>
      </w:r>
      <w:bookmarkEnd w:id="74"/>
      <w:r w:rsidR="00657C40" w:rsidRPr="005F6528">
        <w:rPr>
          <w:sz w:val="22"/>
          <w:szCs w:val="22"/>
        </w:rPr>
        <w:t>д</w:t>
      </w:r>
      <w:proofErr w:type="gramEnd"/>
      <w:r w:rsidR="00657C40" w:rsidRPr="005F6528">
        <w:rPr>
          <w:sz w:val="22"/>
          <w:szCs w:val="22"/>
        </w:rPr>
        <w:t xml:space="preserve">ля проведения промежуточной аттестации по дисциплине (модулю) </w:t>
      </w:r>
      <w:r w:rsidR="00045792" w:rsidRPr="005F6528">
        <w:rPr>
          <w:sz w:val="22"/>
          <w:szCs w:val="22"/>
        </w:rPr>
        <w:t>включает 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8C6D7F" w:rsidRPr="005F6528">
        <w:rPr>
          <w:sz w:val="22"/>
          <w:szCs w:val="22"/>
        </w:rPr>
        <w:t>.</w:t>
      </w:r>
    </w:p>
    <w:p w:rsidR="000D12F3" w:rsidRPr="005F6528" w:rsidRDefault="008C6D7F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Фонд оценочных сре</w:t>
      </w:r>
      <w:proofErr w:type="gramStart"/>
      <w:r w:rsidRPr="005F6528">
        <w:rPr>
          <w:sz w:val="22"/>
          <w:szCs w:val="22"/>
        </w:rPr>
        <w:t xml:space="preserve">дств </w:t>
      </w:r>
      <w:r w:rsidR="0014491C" w:rsidRPr="005F6528">
        <w:rPr>
          <w:sz w:val="22"/>
          <w:szCs w:val="22"/>
        </w:rPr>
        <w:t>дл</w:t>
      </w:r>
      <w:proofErr w:type="gramEnd"/>
      <w:r w:rsidR="0014491C" w:rsidRPr="005F6528">
        <w:rPr>
          <w:sz w:val="22"/>
          <w:szCs w:val="22"/>
        </w:rPr>
        <w:t xml:space="preserve">я проведения промежуточной аттестации по дисциплине (модулю) </w:t>
      </w:r>
      <w:r w:rsidR="00A1541A" w:rsidRPr="005F6528">
        <w:rPr>
          <w:sz w:val="22"/>
          <w:szCs w:val="22"/>
        </w:rPr>
        <w:t>представлен в</w:t>
      </w:r>
      <w:r w:rsidR="00CE4378">
        <w:rPr>
          <w:sz w:val="22"/>
          <w:szCs w:val="22"/>
        </w:rPr>
        <w:t xml:space="preserve"> </w:t>
      </w:r>
      <w:r w:rsidR="00A1541A" w:rsidRPr="005F6528">
        <w:rPr>
          <w:sz w:val="22"/>
          <w:szCs w:val="22"/>
        </w:rPr>
        <w:t>П</w:t>
      </w:r>
      <w:r w:rsidR="006856A1" w:rsidRPr="005F6528">
        <w:rPr>
          <w:sz w:val="22"/>
          <w:szCs w:val="22"/>
        </w:rPr>
        <w:t>риложени</w:t>
      </w:r>
      <w:r w:rsidRPr="005F6528">
        <w:rPr>
          <w:sz w:val="22"/>
          <w:szCs w:val="22"/>
        </w:rPr>
        <w:t>и к данной программе дисциплины (модуля)</w:t>
      </w:r>
      <w:r w:rsidR="00A1541A" w:rsidRPr="005F6528">
        <w:rPr>
          <w:sz w:val="22"/>
          <w:szCs w:val="22"/>
        </w:rPr>
        <w:t>.</w:t>
      </w:r>
    </w:p>
    <w:p w:rsidR="00942CB5" w:rsidRPr="005F6528" w:rsidRDefault="00726CD3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12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Фонд оценочных сре</w:t>
      </w:r>
      <w:proofErr w:type="gramStart"/>
      <w:r w:rsidRPr="005F6528">
        <w:rPr>
          <w:sz w:val="22"/>
          <w:szCs w:val="22"/>
          <w:vertAlign w:val="subscript"/>
        </w:rPr>
        <w:t xml:space="preserve">дств </w:t>
      </w:r>
      <w:r w:rsidR="00A253AD" w:rsidRPr="005F6528">
        <w:rPr>
          <w:sz w:val="22"/>
          <w:szCs w:val="22"/>
          <w:vertAlign w:val="subscript"/>
        </w:rPr>
        <w:t>дл</w:t>
      </w:r>
      <w:proofErr w:type="gramEnd"/>
      <w:r w:rsidR="00A253AD" w:rsidRPr="005F6528">
        <w:rPr>
          <w:sz w:val="22"/>
          <w:szCs w:val="22"/>
          <w:vertAlign w:val="subscript"/>
        </w:rPr>
        <w:t>я проведения промежуточной аттестации по дисциплине (модулю)</w:t>
      </w:r>
    </w:p>
    <w:tbl>
      <w:tblPr>
        <w:tblStyle w:val="afa"/>
        <w:tblW w:w="5000" w:type="pct"/>
        <w:tblLook w:val="04A0"/>
      </w:tblPr>
      <w:tblGrid>
        <w:gridCol w:w="6911"/>
        <w:gridCol w:w="2942"/>
      </w:tblGrid>
      <w:tr w:rsidR="00942CB5" w:rsidRPr="005F6528" w:rsidTr="00942CB5">
        <w:tc>
          <w:tcPr>
            <w:tcW w:w="3507" w:type="pct"/>
          </w:tcPr>
          <w:p w:rsidR="00942CB5" w:rsidRPr="005F6528" w:rsidRDefault="009B33FB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1493" w:type="pct"/>
          </w:tcPr>
          <w:p w:rsidR="00942CB5" w:rsidRPr="005F6528" w:rsidRDefault="009B33FB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Количество</w:t>
            </w:r>
          </w:p>
        </w:tc>
      </w:tr>
      <w:tr w:rsidR="00942CB5" w:rsidRPr="005F6528" w:rsidTr="00942CB5">
        <w:tc>
          <w:tcPr>
            <w:tcW w:w="3507" w:type="pct"/>
          </w:tcPr>
          <w:p w:rsidR="00942CB5" w:rsidRPr="005F6528" w:rsidRDefault="00942CB5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  <w:lang w:eastAsia="en-US"/>
              </w:rPr>
              <w:t>Ситуационные задачи</w:t>
            </w:r>
          </w:p>
        </w:tc>
        <w:tc>
          <w:tcPr>
            <w:tcW w:w="1493" w:type="pct"/>
          </w:tcPr>
          <w:p w:rsidR="00942CB5" w:rsidRPr="005F6528" w:rsidRDefault="00942CB5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80</w:t>
            </w:r>
          </w:p>
        </w:tc>
      </w:tr>
      <w:tr w:rsidR="00942CB5" w:rsidRPr="005F6528" w:rsidTr="00942CB5">
        <w:tc>
          <w:tcPr>
            <w:tcW w:w="3507" w:type="pct"/>
          </w:tcPr>
          <w:p w:rsidR="00942CB5" w:rsidRPr="005F6528" w:rsidRDefault="00942CB5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lang w:eastAsia="en-US"/>
              </w:rPr>
            </w:pPr>
            <w:r w:rsidRPr="005F6528">
              <w:rPr>
                <w:sz w:val="22"/>
                <w:szCs w:val="22"/>
                <w:lang w:eastAsia="en-US"/>
              </w:rPr>
              <w:t>Практические задания</w:t>
            </w:r>
          </w:p>
        </w:tc>
        <w:tc>
          <w:tcPr>
            <w:tcW w:w="1493" w:type="pct"/>
          </w:tcPr>
          <w:p w:rsidR="00942CB5" w:rsidRPr="005F6528" w:rsidRDefault="001F658F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3</w:t>
            </w:r>
            <w:r w:rsidR="00942CB5" w:rsidRPr="005F6528">
              <w:rPr>
                <w:sz w:val="22"/>
                <w:szCs w:val="22"/>
              </w:rPr>
              <w:t>0</w:t>
            </w:r>
          </w:p>
        </w:tc>
      </w:tr>
    </w:tbl>
    <w:p w:rsidR="00D16D98" w:rsidRPr="005F6528" w:rsidRDefault="00D16D98" w:rsidP="005F6528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8D35EA" w:rsidRPr="005F6528" w:rsidRDefault="008D163B" w:rsidP="005F6528">
      <w:pPr>
        <w:pStyle w:val="2"/>
        <w:spacing w:before="0" w:after="0"/>
        <w:ind w:left="57" w:firstLine="0"/>
        <w:rPr>
          <w:sz w:val="22"/>
          <w:szCs w:val="22"/>
        </w:rPr>
      </w:pPr>
      <w:bookmarkStart w:id="75" w:name="_Toc421786362"/>
      <w:bookmarkStart w:id="76" w:name="_Toc486939031"/>
      <w:bookmarkStart w:id="77" w:name="_Toc10464821"/>
      <w:r w:rsidRPr="005F6528">
        <w:rPr>
          <w:sz w:val="22"/>
          <w:szCs w:val="22"/>
        </w:rPr>
        <w:t>Порядок проведения, к</w:t>
      </w:r>
      <w:r w:rsidR="00A607BF" w:rsidRPr="005F6528">
        <w:rPr>
          <w:sz w:val="22"/>
          <w:szCs w:val="22"/>
        </w:rPr>
        <w:t xml:space="preserve">ритерии и шкала оценивания </w:t>
      </w:r>
      <w:r w:rsidR="00253716" w:rsidRPr="005F6528">
        <w:rPr>
          <w:sz w:val="22"/>
          <w:szCs w:val="22"/>
        </w:rPr>
        <w:t>промежуточной аттестации</w:t>
      </w:r>
      <w:bookmarkEnd w:id="75"/>
      <w:bookmarkEnd w:id="76"/>
      <w:bookmarkEnd w:id="77"/>
    </w:p>
    <w:p w:rsidR="00070DF6" w:rsidRPr="005F6528" w:rsidRDefault="00812966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ab/>
      </w:r>
      <w:r w:rsidR="009B33FB" w:rsidRPr="005F6528">
        <w:rPr>
          <w:sz w:val="22"/>
          <w:szCs w:val="22"/>
        </w:rPr>
        <w:t>Промежуточная аттестация проводится в форме зачета и включает собеседование по ситуационным задачам и оценку практических навыков.</w:t>
      </w:r>
    </w:p>
    <w:p w:rsidR="006856A1" w:rsidRPr="005F6528" w:rsidRDefault="00046D25" w:rsidP="005F6528">
      <w:pPr>
        <w:pStyle w:val="3"/>
        <w:numPr>
          <w:ilvl w:val="0"/>
          <w:numId w:val="0"/>
        </w:numPr>
        <w:spacing w:before="0" w:after="0"/>
        <w:ind w:left="720"/>
        <w:rPr>
          <w:sz w:val="22"/>
          <w:szCs w:val="22"/>
        </w:rPr>
      </w:pPr>
      <w:bookmarkStart w:id="78" w:name="_Toc420069334"/>
      <w:bookmarkStart w:id="79" w:name="_Toc486939032"/>
      <w:bookmarkStart w:id="80" w:name="_Toc10464822"/>
      <w:r w:rsidRPr="005F6528">
        <w:rPr>
          <w:sz w:val="22"/>
          <w:szCs w:val="22"/>
        </w:rPr>
        <w:t>7.2.2.</w:t>
      </w:r>
      <w:r w:rsidR="006856A1" w:rsidRPr="005F6528">
        <w:rPr>
          <w:sz w:val="22"/>
          <w:szCs w:val="22"/>
        </w:rPr>
        <w:t xml:space="preserve">Оценивание </w:t>
      </w:r>
      <w:proofErr w:type="gramStart"/>
      <w:r w:rsidR="006856A1" w:rsidRPr="005F6528">
        <w:rPr>
          <w:sz w:val="22"/>
          <w:szCs w:val="22"/>
        </w:rPr>
        <w:t>обучающегося</w:t>
      </w:r>
      <w:proofErr w:type="gramEnd"/>
      <w:r w:rsidR="006856A1" w:rsidRPr="005F6528">
        <w:rPr>
          <w:sz w:val="22"/>
          <w:szCs w:val="22"/>
        </w:rPr>
        <w:t xml:space="preserve"> на </w:t>
      </w:r>
      <w:bookmarkEnd w:id="78"/>
      <w:r w:rsidR="006856A1" w:rsidRPr="005F6528">
        <w:rPr>
          <w:sz w:val="22"/>
          <w:szCs w:val="22"/>
        </w:rPr>
        <w:t>собеседовании</w:t>
      </w:r>
      <w:bookmarkEnd w:id="79"/>
      <w:bookmarkEnd w:id="80"/>
    </w:p>
    <w:tbl>
      <w:tblPr>
        <w:tblStyle w:val="afa"/>
        <w:tblW w:w="0" w:type="auto"/>
        <w:tblLook w:val="04A0"/>
      </w:tblPr>
      <w:tblGrid>
        <w:gridCol w:w="9853"/>
      </w:tblGrid>
      <w:tr w:rsidR="0081695D" w:rsidRPr="005F6528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B36" w:rsidRPr="005F6528" w:rsidRDefault="001C2B36" w:rsidP="005F6528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ab/>
              <w:t>На собеседовании используются следующие оценочные средства:</w:t>
            </w:r>
          </w:p>
          <w:p w:rsidR="0081695D" w:rsidRPr="005F6528" w:rsidRDefault="008C3D6F" w:rsidP="008C3D6F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Три ситуационные задачи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F6528">
              <w:rPr>
                <w:rFonts w:ascii="Times New Roman" w:hAnsi="Times New Roman"/>
                <w:sz w:val="22"/>
                <w:szCs w:val="22"/>
              </w:rPr>
              <w:t xml:space="preserve"> Практическ</w:t>
            </w:r>
            <w:r>
              <w:rPr>
                <w:rFonts w:ascii="Times New Roman" w:hAnsi="Times New Roman"/>
                <w:sz w:val="22"/>
                <w:szCs w:val="22"/>
              </w:rPr>
              <w:t>ое</w:t>
            </w:r>
            <w:r w:rsidRPr="005F6528">
              <w:rPr>
                <w:rFonts w:ascii="Times New Roman" w:hAnsi="Times New Roman"/>
                <w:sz w:val="22"/>
                <w:szCs w:val="22"/>
              </w:rPr>
              <w:t xml:space="preserve"> задани</w:t>
            </w:r>
            <w:r>
              <w:rPr>
                <w:rFonts w:ascii="Times New Roman" w:hAnsi="Times New Roman"/>
                <w:sz w:val="22"/>
                <w:szCs w:val="22"/>
              </w:rPr>
              <w:t>е.</w:t>
            </w:r>
          </w:p>
        </w:tc>
      </w:tr>
    </w:tbl>
    <w:p w:rsidR="005C1AA5" w:rsidRPr="005F6528" w:rsidRDefault="005C1AA5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13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</w:t>
      </w:r>
      <w:r w:rsidR="00C90DA1" w:rsidRPr="005F6528">
        <w:rPr>
          <w:sz w:val="22"/>
          <w:szCs w:val="22"/>
          <w:vertAlign w:val="subscript"/>
        </w:rPr>
        <w:t xml:space="preserve">Оценивание </w:t>
      </w:r>
      <w:r w:rsidRPr="005F6528">
        <w:rPr>
          <w:sz w:val="22"/>
          <w:szCs w:val="22"/>
          <w:vertAlign w:val="subscript"/>
        </w:rPr>
        <w:t>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8328"/>
      </w:tblGrid>
      <w:tr w:rsidR="000B3D7B" w:rsidRPr="005F6528" w:rsidTr="009B33F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0B3D7B" w:rsidRPr="005F6528" w:rsidRDefault="000B3D7B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0B3D7B" w:rsidRPr="005F6528" w:rsidRDefault="000B3D7B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Критерии оценки</w:t>
            </w:r>
          </w:p>
        </w:tc>
      </w:tr>
      <w:tr w:rsidR="000B3D7B" w:rsidRPr="005F6528" w:rsidTr="009B33F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0B3D7B" w:rsidRPr="005F6528" w:rsidRDefault="000B3D7B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Зачтено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0B3D7B" w:rsidRPr="005F6528" w:rsidRDefault="000B3D7B" w:rsidP="00B95CA6">
            <w:pPr>
              <w:pStyle w:val="aff4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«Зачтено» выставляется обучающемуся, показавшему полные и глубокие знания программы дисциплины, способность к их систематизации и клиническому мышлению, а также способность </w:t>
            </w:r>
            <w:proofErr w:type="gramStart"/>
            <w:r w:rsidRPr="005F6528">
              <w:rPr>
                <w:sz w:val="22"/>
                <w:szCs w:val="22"/>
              </w:rPr>
              <w:t>к</w:t>
            </w:r>
            <w:proofErr w:type="gramEnd"/>
            <w:r w:rsidRPr="005F6528">
              <w:rPr>
                <w:sz w:val="22"/>
                <w:szCs w:val="22"/>
              </w:rPr>
              <w:t xml:space="preserve"> установления факта наличия или отсутствия заболевания в терапии, ведения и лечения терапевтических пациентов с различными нозологическими формами при внезапных острых заболеваниях, обострении хронических заболеваний.</w:t>
            </w:r>
          </w:p>
        </w:tc>
      </w:tr>
      <w:tr w:rsidR="000B3D7B" w:rsidRPr="005F6528" w:rsidTr="009B33F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0B3D7B" w:rsidRPr="005F6528" w:rsidRDefault="000B3D7B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Не зачтено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0B3D7B" w:rsidRPr="005F6528" w:rsidRDefault="000B3D7B" w:rsidP="005F6528">
            <w:pPr>
              <w:pStyle w:val="aff4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«Не зачтено» выставляется обучающемуся  показавшему  не полные знания программы дисциплины</w:t>
            </w:r>
            <w:proofErr w:type="gramStart"/>
            <w:r w:rsidRPr="005F6528">
              <w:rPr>
                <w:sz w:val="22"/>
                <w:szCs w:val="22"/>
              </w:rPr>
              <w:t>,и</w:t>
            </w:r>
            <w:proofErr w:type="gramEnd"/>
            <w:r w:rsidRPr="005F6528">
              <w:rPr>
                <w:sz w:val="22"/>
                <w:szCs w:val="22"/>
              </w:rPr>
              <w:t xml:space="preserve">  не достигшему способности к их систематизации и клиническому мышлению, а также  кустановлению факта наличия или отсутствия заболевания в терапии, ведения и лечения терапевтических пациентов с различными нозологическими формами при внезапных острых заболеваниях, обострении хронических заболеваний.</w:t>
            </w:r>
          </w:p>
        </w:tc>
      </w:tr>
    </w:tbl>
    <w:p w:rsidR="006856A1" w:rsidRPr="005F6528" w:rsidRDefault="00046D25" w:rsidP="005F6528">
      <w:pPr>
        <w:pStyle w:val="3"/>
        <w:numPr>
          <w:ilvl w:val="0"/>
          <w:numId w:val="0"/>
        </w:numPr>
        <w:spacing w:before="0" w:after="0"/>
        <w:ind w:left="720"/>
        <w:rPr>
          <w:sz w:val="22"/>
          <w:szCs w:val="22"/>
        </w:rPr>
      </w:pPr>
      <w:bookmarkStart w:id="81" w:name="_Toc486939033"/>
      <w:bookmarkStart w:id="82" w:name="_Toc10464823"/>
      <w:r w:rsidRPr="005F6528">
        <w:rPr>
          <w:sz w:val="22"/>
          <w:szCs w:val="22"/>
        </w:rPr>
        <w:t xml:space="preserve">7.2.3. </w:t>
      </w:r>
      <w:r w:rsidR="00C90DA1" w:rsidRPr="005F6528">
        <w:rPr>
          <w:sz w:val="22"/>
          <w:szCs w:val="22"/>
        </w:rPr>
        <w:t xml:space="preserve">Оценивание </w:t>
      </w:r>
      <w:r w:rsidR="006856A1" w:rsidRPr="005F6528">
        <w:rPr>
          <w:sz w:val="22"/>
          <w:szCs w:val="22"/>
        </w:rPr>
        <w:t>практической подготовки</w:t>
      </w:r>
      <w:bookmarkEnd w:id="81"/>
      <w:bookmarkEnd w:id="82"/>
    </w:p>
    <w:tbl>
      <w:tblPr>
        <w:tblStyle w:val="afa"/>
        <w:tblW w:w="0" w:type="auto"/>
        <w:tblLook w:val="04A0"/>
      </w:tblPr>
      <w:tblGrid>
        <w:gridCol w:w="9853"/>
      </w:tblGrid>
      <w:tr w:rsidR="0081695D" w:rsidRPr="005F6528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B36" w:rsidRPr="005F6528" w:rsidRDefault="005C1AA5" w:rsidP="005F6528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Критерии оценки в соответствии с содержанием дисциплины (модуля) и практического умения выставляются с учетом</w:t>
            </w:r>
            <w:proofErr w:type="gramStart"/>
            <w:r w:rsidRPr="005F6528">
              <w:rPr>
                <w:sz w:val="22"/>
                <w:szCs w:val="22"/>
              </w:rPr>
              <w:t>:</w:t>
            </w:r>
            <w:r w:rsidR="001C2B36" w:rsidRPr="005F6528">
              <w:rPr>
                <w:sz w:val="22"/>
                <w:szCs w:val="22"/>
              </w:rPr>
              <w:t>.</w:t>
            </w:r>
            <w:proofErr w:type="gramEnd"/>
          </w:p>
          <w:p w:rsidR="005F6528" w:rsidRPr="005F6528" w:rsidRDefault="005F6528" w:rsidP="00B70B2F">
            <w:pPr>
              <w:pStyle w:val="a"/>
              <w:numPr>
                <w:ilvl w:val="0"/>
                <w:numId w:val="3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практической работы у постели больного в течени</w:t>
            </w:r>
            <w:proofErr w:type="gramStart"/>
            <w:r w:rsidRPr="005F6528">
              <w:rPr>
                <w:sz w:val="22"/>
                <w:szCs w:val="22"/>
              </w:rPr>
              <w:t>и</w:t>
            </w:r>
            <w:proofErr w:type="gramEnd"/>
            <w:r w:rsidRPr="005F6528">
              <w:rPr>
                <w:sz w:val="22"/>
                <w:szCs w:val="22"/>
              </w:rPr>
              <w:t xml:space="preserve"> семестра</w:t>
            </w:r>
          </w:p>
          <w:p w:rsidR="009B33FB" w:rsidRPr="005F6528" w:rsidRDefault="005F6528" w:rsidP="008C3D6F">
            <w:pPr>
              <w:pStyle w:val="a"/>
              <w:numPr>
                <w:ilvl w:val="0"/>
                <w:numId w:val="3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решения </w:t>
            </w:r>
            <w:r w:rsidR="008C3D6F">
              <w:rPr>
                <w:sz w:val="22"/>
                <w:szCs w:val="22"/>
              </w:rPr>
              <w:t>практических</w:t>
            </w:r>
            <w:r w:rsidRPr="005F6528">
              <w:rPr>
                <w:sz w:val="22"/>
                <w:szCs w:val="22"/>
              </w:rPr>
              <w:t xml:space="preserve"> зад</w:t>
            </w:r>
            <w:r w:rsidR="008C3D6F">
              <w:rPr>
                <w:sz w:val="22"/>
                <w:szCs w:val="22"/>
              </w:rPr>
              <w:t>аний</w:t>
            </w:r>
          </w:p>
        </w:tc>
      </w:tr>
    </w:tbl>
    <w:p w:rsidR="002034EF" w:rsidRPr="005F6528" w:rsidRDefault="002034EF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14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</w:t>
      </w:r>
      <w:r w:rsidR="00C90DA1" w:rsidRPr="005F6528">
        <w:rPr>
          <w:sz w:val="22"/>
          <w:szCs w:val="22"/>
          <w:vertAlign w:val="subscript"/>
        </w:rPr>
        <w:t xml:space="preserve">Оценивание </w:t>
      </w:r>
      <w:r w:rsidRPr="005F6528">
        <w:rPr>
          <w:sz w:val="22"/>
          <w:szCs w:val="22"/>
          <w:vertAlign w:val="subscript"/>
        </w:rPr>
        <w:t>практического умения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7"/>
        <w:gridCol w:w="8456"/>
      </w:tblGrid>
      <w:tr w:rsidR="00D624C6" w:rsidRPr="005F6528" w:rsidTr="009B33FB">
        <w:trPr>
          <w:trHeight w:val="20"/>
        </w:trPr>
        <w:tc>
          <w:tcPr>
            <w:tcW w:w="709" w:type="pct"/>
            <w:shd w:val="clear" w:color="auto" w:fill="auto"/>
            <w:vAlign w:val="center"/>
          </w:tcPr>
          <w:p w:rsidR="00D624C6" w:rsidRPr="005F6528" w:rsidRDefault="00D624C6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4291" w:type="pct"/>
            <w:shd w:val="clear" w:color="auto" w:fill="auto"/>
            <w:vAlign w:val="center"/>
          </w:tcPr>
          <w:p w:rsidR="00D624C6" w:rsidRPr="005F6528" w:rsidRDefault="00B4426B" w:rsidP="005F6528">
            <w:pPr>
              <w:pStyle w:val="aff4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Критерии оценки</w:t>
            </w:r>
          </w:p>
        </w:tc>
      </w:tr>
      <w:tr w:rsidR="005F6528" w:rsidRPr="005F6528" w:rsidTr="009B33FB">
        <w:trPr>
          <w:trHeight w:val="20"/>
        </w:trPr>
        <w:tc>
          <w:tcPr>
            <w:tcW w:w="709" w:type="pct"/>
            <w:shd w:val="clear" w:color="auto" w:fill="auto"/>
          </w:tcPr>
          <w:p w:rsidR="005F6528" w:rsidRPr="005F6528" w:rsidRDefault="005F6528" w:rsidP="005F6528">
            <w:pPr>
              <w:pStyle w:val="a"/>
              <w:numPr>
                <w:ilvl w:val="0"/>
                <w:numId w:val="0"/>
              </w:numPr>
              <w:tabs>
                <w:tab w:val="center" w:pos="811"/>
                <w:tab w:val="left" w:pos="1605"/>
              </w:tabs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Зачтено</w:t>
            </w:r>
            <w:r w:rsidRPr="005F6528">
              <w:rPr>
                <w:sz w:val="22"/>
                <w:szCs w:val="22"/>
              </w:rPr>
              <w:tab/>
            </w:r>
          </w:p>
        </w:tc>
        <w:tc>
          <w:tcPr>
            <w:tcW w:w="4291" w:type="pct"/>
            <w:shd w:val="clear" w:color="auto" w:fill="auto"/>
          </w:tcPr>
          <w:p w:rsidR="005F6528" w:rsidRPr="005F6528" w:rsidRDefault="005F6528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5F6528">
              <w:rPr>
                <w:sz w:val="22"/>
                <w:szCs w:val="22"/>
              </w:rPr>
              <w:t>Обучающийся</w:t>
            </w:r>
            <w:proofErr w:type="gramEnd"/>
            <w:r w:rsidRPr="005F6528">
              <w:rPr>
                <w:sz w:val="22"/>
                <w:szCs w:val="22"/>
              </w:rPr>
              <w:t xml:space="preserve"> демонстрирует клиническое мышление при обследовании пациента и оценке жалоб пациента,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в терапии, а также ведения и лечения терапевтических пациентов с различными нозологическими формами при внезапных острых заболеваниях, обострении хронических заболеваний.</w:t>
            </w:r>
          </w:p>
        </w:tc>
      </w:tr>
      <w:tr w:rsidR="005F6528" w:rsidRPr="005F6528" w:rsidTr="009B33FB">
        <w:trPr>
          <w:trHeight w:val="20"/>
        </w:trPr>
        <w:tc>
          <w:tcPr>
            <w:tcW w:w="709" w:type="pct"/>
            <w:shd w:val="clear" w:color="auto" w:fill="auto"/>
          </w:tcPr>
          <w:p w:rsidR="005F6528" w:rsidRPr="005F6528" w:rsidRDefault="005F6528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Не зачтено</w:t>
            </w:r>
          </w:p>
        </w:tc>
        <w:tc>
          <w:tcPr>
            <w:tcW w:w="4291" w:type="pct"/>
            <w:shd w:val="clear" w:color="auto" w:fill="auto"/>
          </w:tcPr>
          <w:p w:rsidR="005F6528" w:rsidRPr="005F6528" w:rsidRDefault="005F6528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Обучающийся демонстрирует поверхностные знания в оценке жалоб пациента,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в терапии, а также ведения и лечения терапевтических пациентов с различными нозологическими формами при внезапных острых заболеваниях, обострении хронических заболеваний</w:t>
            </w:r>
            <w:proofErr w:type="gramStart"/>
            <w:r w:rsidRPr="005F6528">
              <w:rPr>
                <w:sz w:val="22"/>
                <w:szCs w:val="22"/>
              </w:rPr>
              <w:t>.</w:t>
            </w:r>
            <w:proofErr w:type="gramEnd"/>
            <w:r w:rsidRPr="005F6528">
              <w:rPr>
                <w:sz w:val="22"/>
                <w:szCs w:val="22"/>
              </w:rPr>
              <w:t xml:space="preserve"> </w:t>
            </w:r>
            <w:proofErr w:type="gramStart"/>
            <w:r w:rsidRPr="005F6528">
              <w:rPr>
                <w:sz w:val="22"/>
                <w:szCs w:val="22"/>
              </w:rPr>
              <w:t>н</w:t>
            </w:r>
            <w:proofErr w:type="gramEnd"/>
            <w:r w:rsidRPr="005F6528">
              <w:rPr>
                <w:sz w:val="22"/>
                <w:szCs w:val="22"/>
              </w:rPr>
              <w:t>е позволяющие адекватно оценить состояние пациента.</w:t>
            </w:r>
          </w:p>
        </w:tc>
      </w:tr>
    </w:tbl>
    <w:p w:rsidR="000E292A" w:rsidRPr="005F6528" w:rsidRDefault="000E292A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83" w:name="_Toc421786363"/>
      <w:bookmarkStart w:id="84" w:name="_Toc486939034"/>
      <w:bookmarkStart w:id="85" w:name="_Toc10464824"/>
      <w:r w:rsidRPr="005F6528">
        <w:rPr>
          <w:rFonts w:ascii="Times New Roman" w:hAnsi="Times New Roman"/>
          <w:sz w:val="22"/>
          <w:szCs w:val="22"/>
        </w:rPr>
        <w:t>Основная и дополнительная учебная литература</w:t>
      </w:r>
      <w:bookmarkEnd w:id="83"/>
      <w:r w:rsidR="00FF1683" w:rsidRPr="005F6528">
        <w:rPr>
          <w:rFonts w:ascii="Times New Roman" w:hAnsi="Times New Roman"/>
          <w:sz w:val="22"/>
          <w:szCs w:val="22"/>
        </w:rPr>
        <w:t>, необходимая для освоения дисциплины (модуля)</w:t>
      </w:r>
      <w:bookmarkEnd w:id="84"/>
      <w:bookmarkEnd w:id="85"/>
    </w:p>
    <w:p w:rsidR="000E292A" w:rsidRPr="005F6528" w:rsidRDefault="000E292A" w:rsidP="005F6528">
      <w:pPr>
        <w:pStyle w:val="2"/>
        <w:spacing w:before="0" w:after="0"/>
        <w:ind w:left="57" w:firstLine="0"/>
        <w:rPr>
          <w:sz w:val="22"/>
          <w:szCs w:val="22"/>
        </w:rPr>
      </w:pPr>
      <w:bookmarkStart w:id="86" w:name="_Toc421786364"/>
      <w:bookmarkStart w:id="87" w:name="_Toc486939035"/>
      <w:bookmarkStart w:id="88" w:name="_Toc10464825"/>
      <w:r w:rsidRPr="005F6528">
        <w:rPr>
          <w:sz w:val="22"/>
          <w:szCs w:val="22"/>
        </w:rPr>
        <w:t>Основная литература</w:t>
      </w:r>
      <w:bookmarkEnd w:id="86"/>
      <w:bookmarkEnd w:id="87"/>
      <w:bookmarkEnd w:id="88"/>
    </w:p>
    <w:p w:rsidR="002034EF" w:rsidRPr="005F6528" w:rsidRDefault="002034EF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15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Список основ</w:t>
      </w:r>
      <w:r w:rsidR="00CE6470" w:rsidRPr="005F6528">
        <w:rPr>
          <w:sz w:val="22"/>
          <w:szCs w:val="22"/>
          <w:vertAlign w:val="subscript"/>
        </w:rPr>
        <w:t>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3"/>
      </w:tblGrid>
      <w:tr w:rsidR="00642E8E" w:rsidRPr="005F6528" w:rsidTr="00D2283D">
        <w:trPr>
          <w:trHeight w:val="227"/>
        </w:trPr>
        <w:tc>
          <w:tcPr>
            <w:tcW w:w="274" w:type="pct"/>
            <w:vAlign w:val="center"/>
          </w:tcPr>
          <w:p w:rsidR="00642E8E" w:rsidRPr="005F6528" w:rsidRDefault="000F716E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4726" w:type="pct"/>
            <w:vAlign w:val="center"/>
          </w:tcPr>
          <w:p w:rsidR="00642E8E" w:rsidRPr="005F6528" w:rsidRDefault="000F716E" w:rsidP="005F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Наименование</w:t>
            </w:r>
          </w:p>
        </w:tc>
      </w:tr>
      <w:tr w:rsidR="00605994" w:rsidRPr="005F6528" w:rsidTr="00D2283D">
        <w:trPr>
          <w:trHeight w:val="227"/>
        </w:trPr>
        <w:tc>
          <w:tcPr>
            <w:tcW w:w="274" w:type="pct"/>
          </w:tcPr>
          <w:p w:rsidR="00605994" w:rsidRPr="005F6528" w:rsidRDefault="00605994" w:rsidP="0060599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605994" w:rsidRPr="00B43FBF" w:rsidRDefault="00605994" w:rsidP="006059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43FBF">
              <w:rPr>
                <w:rFonts w:ascii="Times New Roman" w:hAnsi="Times New Roman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    Т.1. – 2018.- 960 с.: ил.</w:t>
            </w:r>
          </w:p>
        </w:tc>
      </w:tr>
      <w:tr w:rsidR="00605994" w:rsidRPr="005F6528" w:rsidTr="00D2283D">
        <w:trPr>
          <w:trHeight w:val="227"/>
        </w:trPr>
        <w:tc>
          <w:tcPr>
            <w:tcW w:w="274" w:type="pct"/>
          </w:tcPr>
          <w:p w:rsidR="00605994" w:rsidRPr="005F6528" w:rsidRDefault="00605994" w:rsidP="00605994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605994" w:rsidRPr="00B43FBF" w:rsidRDefault="00605994" w:rsidP="006059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43FBF">
              <w:rPr>
                <w:rFonts w:ascii="Times New Roman" w:hAnsi="Times New Roman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     Т.2. – 2018.- 896 с.: ил.</w:t>
            </w:r>
          </w:p>
        </w:tc>
      </w:tr>
    </w:tbl>
    <w:p w:rsidR="000E292A" w:rsidRPr="005F6528" w:rsidRDefault="000E292A" w:rsidP="005F6528">
      <w:pPr>
        <w:pStyle w:val="2"/>
        <w:spacing w:before="0" w:after="0"/>
        <w:ind w:left="57" w:firstLine="0"/>
        <w:rPr>
          <w:sz w:val="22"/>
          <w:szCs w:val="22"/>
        </w:rPr>
      </w:pPr>
      <w:bookmarkStart w:id="89" w:name="_Toc421786365"/>
      <w:bookmarkStart w:id="90" w:name="_Toc486939036"/>
      <w:bookmarkStart w:id="91" w:name="_Toc10464826"/>
      <w:r w:rsidRPr="005F6528">
        <w:rPr>
          <w:sz w:val="22"/>
          <w:szCs w:val="22"/>
        </w:rPr>
        <w:t>Дополнительная литература</w:t>
      </w:r>
      <w:bookmarkEnd w:id="89"/>
      <w:bookmarkEnd w:id="90"/>
      <w:bookmarkEnd w:id="91"/>
    </w:p>
    <w:p w:rsidR="002034EF" w:rsidRPr="005F6528" w:rsidRDefault="002034EF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16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С</w:t>
      </w:r>
      <w:r w:rsidR="00CE6470" w:rsidRPr="005F6528">
        <w:rPr>
          <w:sz w:val="22"/>
          <w:szCs w:val="22"/>
          <w:vertAlign w:val="subscript"/>
        </w:rPr>
        <w:t>писок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3"/>
      </w:tblGrid>
      <w:tr w:rsidR="00642E8E" w:rsidRPr="005F6528" w:rsidTr="00D2283D">
        <w:trPr>
          <w:trHeight w:val="20"/>
        </w:trPr>
        <w:tc>
          <w:tcPr>
            <w:tcW w:w="274" w:type="pct"/>
            <w:vAlign w:val="center"/>
          </w:tcPr>
          <w:p w:rsidR="00642E8E" w:rsidRPr="005F6528" w:rsidRDefault="000F716E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4726" w:type="pct"/>
            <w:vAlign w:val="center"/>
          </w:tcPr>
          <w:p w:rsidR="00642E8E" w:rsidRPr="005F6528" w:rsidRDefault="000F716E" w:rsidP="005F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Наименование</w:t>
            </w:r>
          </w:p>
        </w:tc>
      </w:tr>
      <w:tr w:rsidR="008F57CA" w:rsidRPr="005F6528" w:rsidTr="00D2283D">
        <w:trPr>
          <w:trHeight w:val="20"/>
        </w:trPr>
        <w:tc>
          <w:tcPr>
            <w:tcW w:w="274" w:type="pct"/>
          </w:tcPr>
          <w:p w:rsidR="008F57CA" w:rsidRPr="005F6528" w:rsidRDefault="008F57CA" w:rsidP="005F652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8F57CA" w:rsidRPr="005F6528" w:rsidRDefault="008F57CA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</w:tr>
      <w:tr w:rsidR="008F57CA" w:rsidRPr="005F6528" w:rsidTr="00D2283D">
        <w:trPr>
          <w:trHeight w:val="20"/>
        </w:trPr>
        <w:tc>
          <w:tcPr>
            <w:tcW w:w="274" w:type="pct"/>
          </w:tcPr>
          <w:p w:rsidR="008F57CA" w:rsidRPr="005F6528" w:rsidRDefault="008F57CA" w:rsidP="005F652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8F57CA" w:rsidRPr="005F6528" w:rsidRDefault="008F57CA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     Острая ревматическая лихорадка: учебное пособие /О.Д. Остроумова и др. – М.: МГМСУ, 2016. – 85 </w:t>
            </w:r>
            <w:proofErr w:type="gramStart"/>
            <w:r w:rsidRPr="005F6528">
              <w:rPr>
                <w:rFonts w:ascii="Times New Roman" w:hAnsi="Times New Roman"/>
              </w:rPr>
              <w:t>с</w:t>
            </w:r>
            <w:proofErr w:type="gramEnd"/>
            <w:r w:rsidRPr="005F6528">
              <w:rPr>
                <w:rFonts w:ascii="Times New Roman" w:hAnsi="Times New Roman"/>
              </w:rPr>
              <w:t>.</w:t>
            </w:r>
          </w:p>
        </w:tc>
      </w:tr>
      <w:tr w:rsidR="008F57CA" w:rsidRPr="005F6528" w:rsidTr="00D2283D">
        <w:trPr>
          <w:trHeight w:val="20"/>
        </w:trPr>
        <w:tc>
          <w:tcPr>
            <w:tcW w:w="274" w:type="pct"/>
          </w:tcPr>
          <w:p w:rsidR="008F57CA" w:rsidRPr="005F6528" w:rsidRDefault="008F57CA" w:rsidP="005F652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8F57CA" w:rsidRPr="005F6528" w:rsidRDefault="008F57CA" w:rsidP="005F6528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     Дифференциальная диагностика анемического синдрома: учебное пособие /сост. А.В. Коньков и др. – М.: МГМСУ, 2012. – 101 </w:t>
            </w:r>
            <w:proofErr w:type="gramStart"/>
            <w:r w:rsidRPr="005F6528">
              <w:rPr>
                <w:rFonts w:ascii="Times New Roman" w:hAnsi="Times New Roman"/>
              </w:rPr>
              <w:t>с</w:t>
            </w:r>
            <w:proofErr w:type="gramEnd"/>
            <w:r w:rsidRPr="005F6528">
              <w:rPr>
                <w:rFonts w:ascii="Times New Roman" w:hAnsi="Times New Roman"/>
              </w:rPr>
              <w:t>.</w:t>
            </w:r>
          </w:p>
        </w:tc>
      </w:tr>
      <w:tr w:rsidR="00FD5580" w:rsidRPr="005F6528" w:rsidTr="00FD5580">
        <w:trPr>
          <w:trHeight w:val="345"/>
        </w:trPr>
        <w:tc>
          <w:tcPr>
            <w:tcW w:w="274" w:type="pct"/>
          </w:tcPr>
          <w:p w:rsidR="00FD5580" w:rsidRPr="005F6528" w:rsidRDefault="00FD5580" w:rsidP="005F652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FD5580" w:rsidRPr="005F6528" w:rsidRDefault="00FD5580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 xml:space="preserve">     Основы внутренней медицины [Электронный ресурс] / Ж. Д. Кобалава, С. В. Моисеев, В. С. Моисеев ; под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>ед. В. С. Моисеева. - М.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 xml:space="preserve"> ГЭОТАР-Медиа, 2014. - </w:t>
            </w:r>
            <w:hyperlink r:id="rId9" w:history="1">
              <w:r w:rsidRPr="005F6528">
                <w:rPr>
                  <w:rStyle w:val="aa"/>
                  <w:rFonts w:ascii="Times New Roman" w:hAnsi="Times New Roman"/>
                </w:rPr>
                <w:t>http://www.studmedlib.ru/book/ISBN9785970427729.html</w:t>
              </w:r>
            </w:hyperlink>
          </w:p>
          <w:p w:rsidR="00FD5580" w:rsidRPr="005F6528" w:rsidRDefault="00FD5580" w:rsidP="005F6528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FD5580" w:rsidRPr="005F6528" w:rsidTr="00D2283D">
        <w:trPr>
          <w:trHeight w:val="20"/>
        </w:trPr>
        <w:tc>
          <w:tcPr>
            <w:tcW w:w="274" w:type="pct"/>
          </w:tcPr>
          <w:p w:rsidR="00FD5580" w:rsidRPr="005F6528" w:rsidRDefault="00FD5580" w:rsidP="005F652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FD5580" w:rsidRPr="005F6528" w:rsidRDefault="00FD5580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 xml:space="preserve">     ЭКГ при аритмиях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 xml:space="preserve"> атлас [Электронный ресурс] / Колпаков Е.В., Люсов В.А., Волов Н.А. - М. : ГЭОТАР-Медиа, 2013. - </w:t>
            </w:r>
            <w:hyperlink r:id="rId10" w:history="1">
              <w:r w:rsidRPr="005F6528">
                <w:rPr>
                  <w:rStyle w:val="aa"/>
                  <w:rFonts w:ascii="Times New Roman" w:hAnsi="Times New Roman"/>
                </w:rPr>
                <w:t>http://www.studmedlib.ru/book/ISBN9785970426036.html</w:t>
              </w:r>
            </w:hyperlink>
          </w:p>
          <w:p w:rsidR="00FD5580" w:rsidRPr="005F6528" w:rsidRDefault="00FD5580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5580" w:rsidRPr="005F6528" w:rsidTr="00D2283D">
        <w:trPr>
          <w:trHeight w:val="20"/>
        </w:trPr>
        <w:tc>
          <w:tcPr>
            <w:tcW w:w="274" w:type="pct"/>
          </w:tcPr>
          <w:p w:rsidR="00FD5580" w:rsidRPr="005F6528" w:rsidRDefault="00FD5580" w:rsidP="005F652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FD5580" w:rsidRPr="005F6528" w:rsidRDefault="00FD5580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 xml:space="preserve">     Пропедевтика внутренних болезней. Нефрология [Электронный ресурс] : учеб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 xml:space="preserve">особие / Ивашкин В.Т., Драпкина О.М. - М. : ГЭОТАР-Медиа, 2013. - </w:t>
            </w:r>
            <w:hyperlink r:id="rId11" w:history="1">
              <w:r w:rsidRPr="005F6528">
                <w:rPr>
                  <w:rStyle w:val="aa"/>
                  <w:rFonts w:ascii="Times New Roman" w:hAnsi="Times New Roman"/>
                </w:rPr>
                <w:t>http://www.studmedlib.ru/book/ISBN9785970427170.html</w:t>
              </w:r>
            </w:hyperlink>
          </w:p>
          <w:p w:rsidR="00FD5580" w:rsidRPr="005F6528" w:rsidRDefault="00FD5580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5580" w:rsidRPr="005F6528" w:rsidTr="00D2283D">
        <w:trPr>
          <w:trHeight w:val="20"/>
        </w:trPr>
        <w:tc>
          <w:tcPr>
            <w:tcW w:w="274" w:type="pct"/>
          </w:tcPr>
          <w:p w:rsidR="00FD5580" w:rsidRPr="005F6528" w:rsidRDefault="00FD5580" w:rsidP="005F652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FD5580" w:rsidRPr="005F6528" w:rsidRDefault="00FD5580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 xml:space="preserve">     Пропедевтика внутренних болезней. Кардиология [Электронный ресурс]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 xml:space="preserve"> учебное пособие / Ивашкин В.Т., Драпкина О.М. - М. : ГЭОТАР-Медиа, 2011. - </w:t>
            </w:r>
            <w:hyperlink r:id="rId12" w:history="1">
              <w:r w:rsidRPr="005F6528">
                <w:rPr>
                  <w:rStyle w:val="aa"/>
                  <w:rFonts w:ascii="Times New Roman" w:hAnsi="Times New Roman"/>
                </w:rPr>
                <w:t>http://www.studmedlib.ru/book/ISBN9785970419632.html</w:t>
              </w:r>
            </w:hyperlink>
          </w:p>
          <w:p w:rsidR="00FD5580" w:rsidRPr="005F6528" w:rsidRDefault="00FD5580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5994" w:rsidRPr="005F6528" w:rsidTr="00D2283D">
        <w:trPr>
          <w:trHeight w:val="20"/>
        </w:trPr>
        <w:tc>
          <w:tcPr>
            <w:tcW w:w="274" w:type="pct"/>
          </w:tcPr>
          <w:p w:rsidR="00605994" w:rsidRPr="005F6528" w:rsidRDefault="00605994" w:rsidP="005F652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605994" w:rsidRPr="00B43FBF" w:rsidRDefault="00605994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3FBF">
              <w:rPr>
                <w:rFonts w:ascii="Times New Roman" w:hAnsi="Times New Roman"/>
              </w:rPr>
              <w:t xml:space="preserve">     Современные взгляды на классификацию, диагностику и лечение некоронарогенных заболеваний миокарда: Учебное пособие /Л.Д. Макоева и др. – М.: МГМСУ, 2017. – 151 с.: ил.</w:t>
            </w:r>
          </w:p>
        </w:tc>
      </w:tr>
      <w:tr w:rsidR="00605994" w:rsidRPr="005F6528" w:rsidTr="00D2283D">
        <w:trPr>
          <w:trHeight w:val="20"/>
        </w:trPr>
        <w:tc>
          <w:tcPr>
            <w:tcW w:w="274" w:type="pct"/>
          </w:tcPr>
          <w:p w:rsidR="00605994" w:rsidRPr="005F6528" w:rsidRDefault="00605994" w:rsidP="0060599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605994" w:rsidRPr="00B43FBF" w:rsidRDefault="00605994" w:rsidP="006059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43FBF">
              <w:rPr>
                <w:rFonts w:ascii="Times New Roman" w:hAnsi="Times New Roman"/>
                <w:color w:val="000000"/>
              </w:rPr>
              <w:t xml:space="preserve">     Вопросы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</w:tr>
      <w:tr w:rsidR="00605994" w:rsidRPr="005F6528" w:rsidTr="00D2283D">
        <w:trPr>
          <w:trHeight w:val="20"/>
        </w:trPr>
        <w:tc>
          <w:tcPr>
            <w:tcW w:w="274" w:type="pct"/>
          </w:tcPr>
          <w:p w:rsidR="00605994" w:rsidRPr="005F6528" w:rsidRDefault="00605994" w:rsidP="0060599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605994" w:rsidRPr="00B43FBF" w:rsidRDefault="00605994" w:rsidP="006059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43FBF">
              <w:rPr>
                <w:rFonts w:ascii="Times New Roman" w:hAnsi="Times New Roman"/>
                <w:color w:val="000000"/>
              </w:rPr>
              <w:t>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</w:tr>
      <w:tr w:rsidR="00B43FBF" w:rsidRPr="005F6528" w:rsidTr="00D2283D">
        <w:trPr>
          <w:trHeight w:val="20"/>
        </w:trPr>
        <w:tc>
          <w:tcPr>
            <w:tcW w:w="274" w:type="pct"/>
          </w:tcPr>
          <w:p w:rsidR="00B43FBF" w:rsidRPr="005F6528" w:rsidRDefault="00B43FBF" w:rsidP="0060599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B43FBF" w:rsidRPr="00B43FBF" w:rsidRDefault="00B43FBF" w:rsidP="006059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43FBF">
              <w:rPr>
                <w:rFonts w:ascii="Times New Roman" w:hAnsi="Times New Roman"/>
                <w:color w:val="000000"/>
              </w:rPr>
              <w:t xml:space="preserve">    </w:t>
            </w:r>
            <w:proofErr w:type="gramStart"/>
            <w:r w:rsidRPr="00B43FBF">
              <w:rPr>
                <w:rFonts w:ascii="Times New Roman" w:hAnsi="Times New Roman"/>
                <w:color w:val="000000"/>
              </w:rPr>
              <w:t>Инфекционные</w:t>
            </w:r>
            <w:proofErr w:type="gramEnd"/>
            <w:r w:rsidRPr="00B43FBF">
              <w:rPr>
                <w:rFonts w:ascii="Times New Roman" w:hAnsi="Times New Roman"/>
                <w:color w:val="000000"/>
              </w:rPr>
              <w:t xml:space="preserve"> эндокардит: учебное пособие /В.В. Викентьев и др.. – М.: 2016. – 82 с.</w:t>
            </w:r>
          </w:p>
        </w:tc>
      </w:tr>
      <w:tr w:rsidR="00B43FBF" w:rsidRPr="005F6528" w:rsidTr="00D2283D">
        <w:trPr>
          <w:trHeight w:val="20"/>
        </w:trPr>
        <w:tc>
          <w:tcPr>
            <w:tcW w:w="274" w:type="pct"/>
          </w:tcPr>
          <w:p w:rsidR="00B43FBF" w:rsidRPr="005F6528" w:rsidRDefault="00B43FBF" w:rsidP="00B43FB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B43FBF" w:rsidRPr="00EE728B" w:rsidRDefault="00B43FBF" w:rsidP="00B43F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E728B">
              <w:rPr>
                <w:rFonts w:ascii="Times New Roman" w:hAnsi="Times New Roman"/>
                <w:color w:val="000000"/>
              </w:rPr>
              <w:t>Тромбоэмболия легочной артерии</w:t>
            </w:r>
            <w:proofErr w:type="gramStart"/>
            <w:r w:rsidRPr="00EE728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EE728B">
              <w:rPr>
                <w:rFonts w:ascii="Times New Roman" w:hAnsi="Times New Roman"/>
                <w:color w:val="000000"/>
              </w:rPr>
              <w:t>овременные методы диагностики и лечения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EE728B">
              <w:rPr>
                <w:rFonts w:ascii="Times New Roman" w:hAnsi="Times New Roman"/>
                <w:color w:val="000000"/>
              </w:rPr>
              <w:t xml:space="preserve"> Учебное пособие для студентов лечебных факультетов медицинских ВУЗов /Аркадьева Г.В. и др.</w:t>
            </w:r>
            <w:r w:rsidRPr="00EE728B">
              <w:rPr>
                <w:rFonts w:ascii="Times New Roman" w:hAnsi="Times New Roman"/>
              </w:rPr>
              <w:t xml:space="preserve"> </w:t>
            </w:r>
            <w:proofErr w:type="gramStart"/>
            <w:r w:rsidRPr="00EE728B">
              <w:rPr>
                <w:rFonts w:ascii="Times New Roman" w:hAnsi="Times New Roman"/>
              </w:rPr>
              <w:t>-М</w:t>
            </w:r>
            <w:proofErr w:type="gramEnd"/>
            <w:r w:rsidRPr="00EE728B">
              <w:rPr>
                <w:rFonts w:ascii="Times New Roman" w:hAnsi="Times New Roman"/>
              </w:rPr>
              <w:t>.: МГМСУ, 2017. – 197 с.: ил.</w:t>
            </w:r>
          </w:p>
        </w:tc>
      </w:tr>
    </w:tbl>
    <w:p w:rsidR="000E292A" w:rsidRPr="005F6528" w:rsidRDefault="000E292A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92" w:name="_Toc421786367"/>
      <w:bookmarkStart w:id="93" w:name="_Toc486939037"/>
      <w:bookmarkStart w:id="94" w:name="_Toc10464827"/>
      <w:r w:rsidRPr="005F6528">
        <w:rPr>
          <w:rFonts w:ascii="Times New Roman" w:hAnsi="Times New Roman"/>
          <w:sz w:val="22"/>
          <w:szCs w:val="22"/>
        </w:rPr>
        <w:t>Ресурсы информационно-телекоммуникационной сети «Интернет»</w:t>
      </w:r>
      <w:proofErr w:type="gramStart"/>
      <w:r w:rsidR="00D71025" w:rsidRPr="005F6528">
        <w:rPr>
          <w:rFonts w:ascii="Times New Roman" w:hAnsi="Times New Roman"/>
          <w:sz w:val="22"/>
          <w:szCs w:val="22"/>
        </w:rPr>
        <w:t>,</w:t>
      </w:r>
      <w:bookmarkEnd w:id="92"/>
      <w:r w:rsidR="00D71025" w:rsidRPr="005F6528">
        <w:rPr>
          <w:rFonts w:ascii="Times New Roman" w:hAnsi="Times New Roman"/>
          <w:sz w:val="22"/>
          <w:szCs w:val="22"/>
        </w:rPr>
        <w:t>н</w:t>
      </w:r>
      <w:proofErr w:type="gramEnd"/>
      <w:r w:rsidR="00D71025" w:rsidRPr="005F6528">
        <w:rPr>
          <w:rFonts w:ascii="Times New Roman" w:hAnsi="Times New Roman"/>
          <w:sz w:val="22"/>
          <w:szCs w:val="22"/>
        </w:rPr>
        <w:t>еобходимых для освоения дисциплины (модуля)</w:t>
      </w:r>
      <w:bookmarkEnd w:id="93"/>
      <w:bookmarkEnd w:id="94"/>
    </w:p>
    <w:p w:rsidR="00CA5CE9" w:rsidRPr="005F6528" w:rsidRDefault="00CA5CE9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17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Ресурсы сети Интернет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4558"/>
        <w:gridCol w:w="4679"/>
      </w:tblGrid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№ </w:t>
            </w:r>
            <w:proofErr w:type="gramStart"/>
            <w:r w:rsidRPr="005F6528">
              <w:rPr>
                <w:rFonts w:ascii="Times New Roman" w:hAnsi="Times New Roman"/>
              </w:rPr>
              <w:t>п</w:t>
            </w:r>
            <w:proofErr w:type="gramEnd"/>
            <w:r w:rsidRPr="005F6528">
              <w:rPr>
                <w:rFonts w:ascii="Times New Roman" w:hAnsi="Times New Roman"/>
              </w:rPr>
              <w:t>/п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Адрес сайта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Клинический справочник с иллюстрациями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http://emedicine.medscape.com/emergency_medicine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ЭКГ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http://ecglibrary.com/ecghome.html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Рентгенологические методы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http://eurorad.org/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Международные рекомендации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http://www.guidelines.gov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 xml:space="preserve">Национальные рекомендации по диагностике и лечению </w:t>
            </w:r>
            <w:proofErr w:type="gramStart"/>
            <w:r w:rsidRPr="005F6528">
              <w:rPr>
                <w:rFonts w:ascii="Times New Roman" w:hAnsi="Times New Roman"/>
              </w:rPr>
              <w:t>сердечно-сосудистых</w:t>
            </w:r>
            <w:proofErr w:type="gramEnd"/>
            <w:r w:rsidRPr="005F6528">
              <w:rPr>
                <w:rFonts w:ascii="Times New Roman" w:hAnsi="Times New Roman"/>
              </w:rPr>
              <w:t xml:space="preserve"> заболеваний.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http://scardio.ru/recommendations/approved/default.asp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Государственный регистр лекарственных средств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http://grls.rosminzdrav.ru/grls.aspx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Портал интернет ресурсов по проблемам ревматологии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http://rheuma.ru/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Российское респираторное общество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http://pulmonology.ru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Европейское респираторное общество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http://ersnet.org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Российская гастроэнтерологическая ассоциация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http://gastro.ru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Гематология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http://image.bloodline.net/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http://www.booksmed.com/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http://saxum.ru/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http://www.femb.ru/feml?663290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http://www.medline/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Электронная библиотечная система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http://www.studmedlib.ru/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Профессиональный информационный ресурс для специалистов в области здравоохранения «ConsiliumMedicum»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http://www.con-med.ru/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5F65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AE5D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6528">
              <w:rPr>
                <w:rFonts w:ascii="Times New Roman" w:hAnsi="Times New Roman"/>
              </w:rPr>
              <w:t>Е</w:t>
            </w:r>
            <w:proofErr w:type="gramEnd"/>
            <w:r w:rsidRPr="005F6528">
              <w:rPr>
                <w:rFonts w:ascii="Times New Roman" w:hAnsi="Times New Roman"/>
              </w:rPr>
              <w:t>-library.ru</w:t>
            </w:r>
            <w:r w:rsidRPr="005F6528">
              <w:rPr>
                <w:rStyle w:val="apple-converted-space"/>
                <w:rFonts w:ascii="Times New Roman" w:hAnsi="Times New Roman"/>
              </w:rPr>
              <w:t> </w:t>
            </w:r>
            <w:r w:rsidRPr="005F6528">
              <w:rPr>
                <w:rFonts w:ascii="Times New Roman" w:hAnsi="Times New Roman"/>
              </w:rPr>
              <w:t>научная электронная библиотека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FD" w:rsidRPr="005F6528" w:rsidRDefault="002B2FFD" w:rsidP="005F6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http://elibrary.ru/defaultx.asp</w:t>
            </w:r>
          </w:p>
        </w:tc>
      </w:tr>
      <w:tr w:rsidR="002B2FFD" w:rsidRPr="005F6528" w:rsidTr="001D742B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Pr="005F6528" w:rsidRDefault="002B2FFD" w:rsidP="00F331D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Default="002B2FFD" w:rsidP="00F331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Электронная медицинская библиотека Консультант врача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D" w:rsidRDefault="002B2FFD" w:rsidP="00F331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http://www.rosmedlib.ru/</w:t>
            </w:r>
          </w:p>
        </w:tc>
      </w:tr>
    </w:tbl>
    <w:p w:rsidR="00682E87" w:rsidRPr="005F6528" w:rsidRDefault="00682E87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95" w:name="_Toc486939038"/>
      <w:bookmarkStart w:id="96" w:name="_Toc10464828"/>
      <w:bookmarkStart w:id="97" w:name="_Toc421786368"/>
      <w:r w:rsidRPr="005F6528">
        <w:rPr>
          <w:rFonts w:ascii="Times New Roman" w:hAnsi="Times New Roman"/>
          <w:sz w:val="22"/>
          <w:szCs w:val="22"/>
        </w:rPr>
        <w:t xml:space="preserve">Методические указания для </w:t>
      </w:r>
      <w:proofErr w:type="gramStart"/>
      <w:r w:rsidRPr="005F6528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5F6528">
        <w:rPr>
          <w:rFonts w:ascii="Times New Roman" w:hAnsi="Times New Roman"/>
          <w:sz w:val="22"/>
          <w:szCs w:val="22"/>
        </w:rPr>
        <w:t xml:space="preserve"> по освоению дисциплины (модуля)</w:t>
      </w:r>
      <w:bookmarkEnd w:id="95"/>
      <w:bookmarkEnd w:id="96"/>
    </w:p>
    <w:p w:rsidR="004B1FF9" w:rsidRPr="005F6528" w:rsidRDefault="004B1FF9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При изучении дисциплины</w:t>
      </w:r>
      <w:r w:rsidR="00387618" w:rsidRPr="005F6528">
        <w:rPr>
          <w:sz w:val="22"/>
          <w:szCs w:val="22"/>
        </w:rPr>
        <w:t xml:space="preserve"> (модуля)</w:t>
      </w:r>
      <w:r w:rsidRPr="005F6528">
        <w:rPr>
          <w:sz w:val="22"/>
          <w:szCs w:val="22"/>
        </w:rPr>
        <w:t xml:space="preserve"> обучающиеся могут использовать материалы лекции, учебника и учебно-методической литературы, Интернет-ресурсы.</w:t>
      </w:r>
    </w:p>
    <w:p w:rsidR="004B1FF9" w:rsidRPr="005F6528" w:rsidRDefault="004B1FF9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Особое внимание при подготовке необходимо уделить первому практическому занятию, где закладываются основные принципы и методы освоения дисциплины</w:t>
      </w:r>
      <w:r w:rsidR="00387618" w:rsidRPr="005F6528">
        <w:rPr>
          <w:sz w:val="22"/>
          <w:szCs w:val="22"/>
        </w:rPr>
        <w:t xml:space="preserve"> (модуля)</w:t>
      </w:r>
      <w:r w:rsidRPr="005F6528">
        <w:rPr>
          <w:sz w:val="22"/>
          <w:szCs w:val="22"/>
        </w:rPr>
        <w:t xml:space="preserve">, требования, предъявляемые к ним, порядок проведения занятий, критерии оценки их успеваемости. </w:t>
      </w:r>
    </w:p>
    <w:p w:rsidR="00C27042" w:rsidRPr="005F6528" w:rsidRDefault="00C27042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Организация и методика проведения занятий постоянно совершенствуется с учетом новых достижений в здравоохранении, возрастающих требований и интенсификации учебно-воспитательного процесса.</w:t>
      </w:r>
    </w:p>
    <w:p w:rsidR="00320200" w:rsidRPr="005F6528" w:rsidRDefault="00320200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На</w:t>
      </w:r>
      <w:r w:rsidR="004B1FF9" w:rsidRPr="005F6528">
        <w:rPr>
          <w:sz w:val="22"/>
          <w:szCs w:val="22"/>
        </w:rPr>
        <w:t xml:space="preserve"> кажд</w:t>
      </w:r>
      <w:r w:rsidRPr="005F6528">
        <w:rPr>
          <w:sz w:val="22"/>
          <w:szCs w:val="22"/>
        </w:rPr>
        <w:t>о</w:t>
      </w:r>
      <w:r w:rsidR="004B1FF9" w:rsidRPr="005F6528">
        <w:rPr>
          <w:sz w:val="22"/>
          <w:szCs w:val="22"/>
        </w:rPr>
        <w:t>м практическ</w:t>
      </w:r>
      <w:r w:rsidRPr="005F6528">
        <w:rPr>
          <w:sz w:val="22"/>
          <w:szCs w:val="22"/>
        </w:rPr>
        <w:t>о</w:t>
      </w:r>
      <w:r w:rsidR="004B1FF9" w:rsidRPr="005F6528">
        <w:rPr>
          <w:sz w:val="22"/>
          <w:szCs w:val="22"/>
        </w:rPr>
        <w:t>м заняти</w:t>
      </w:r>
      <w:r w:rsidRPr="005F6528">
        <w:rPr>
          <w:sz w:val="22"/>
          <w:szCs w:val="22"/>
        </w:rPr>
        <w:t>и</w:t>
      </w:r>
      <w:r w:rsidR="004B1FF9" w:rsidRPr="005F6528">
        <w:rPr>
          <w:sz w:val="22"/>
          <w:szCs w:val="22"/>
        </w:rPr>
        <w:t xml:space="preserve"> обучающиеся получают задания</w:t>
      </w:r>
      <w:proofErr w:type="gramStart"/>
      <w:r w:rsidRPr="005F6528">
        <w:rPr>
          <w:sz w:val="22"/>
          <w:szCs w:val="22"/>
        </w:rPr>
        <w:t>.П</w:t>
      </w:r>
      <w:proofErr w:type="gramEnd"/>
      <w:r w:rsidRPr="005F6528">
        <w:rPr>
          <w:sz w:val="22"/>
          <w:szCs w:val="22"/>
        </w:rPr>
        <w:t>реподаватель</w:t>
      </w:r>
      <w:r w:rsidR="004B1FF9" w:rsidRPr="005F6528">
        <w:rPr>
          <w:sz w:val="22"/>
          <w:szCs w:val="22"/>
        </w:rPr>
        <w:t>объясняет ход выполнения заданий</w:t>
      </w:r>
      <w:r w:rsidR="001D742B">
        <w:rPr>
          <w:sz w:val="22"/>
          <w:szCs w:val="22"/>
        </w:rPr>
        <w:t xml:space="preserve"> </w:t>
      </w:r>
      <w:r w:rsidR="004B1FF9" w:rsidRPr="005F6528">
        <w:rPr>
          <w:sz w:val="22"/>
          <w:szCs w:val="22"/>
        </w:rPr>
        <w:t xml:space="preserve">самостоятельной работы. </w:t>
      </w:r>
    </w:p>
    <w:p w:rsidR="00320200" w:rsidRPr="005F6528" w:rsidRDefault="004B1FF9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Преподаватель может использовать интерактивные формы проведения занятий и педагогические приемы, способствующие освоению различных компетенций </w:t>
      </w:r>
      <w:r w:rsidR="00320200" w:rsidRPr="005F6528">
        <w:rPr>
          <w:sz w:val="22"/>
          <w:szCs w:val="22"/>
        </w:rPr>
        <w:t>обучающихся</w:t>
      </w:r>
      <w:r w:rsidRPr="005F6528">
        <w:rPr>
          <w:sz w:val="22"/>
          <w:szCs w:val="22"/>
        </w:rPr>
        <w:t xml:space="preserve">. </w:t>
      </w:r>
    </w:p>
    <w:p w:rsidR="00320200" w:rsidRPr="005F6528" w:rsidRDefault="004B1FF9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Для максимального усвоения учебного материала проводятся письменные контрольные задания по материалам лекций и практических работ. </w:t>
      </w:r>
      <w:r w:rsidR="006C4B8B" w:rsidRPr="005F6528">
        <w:rPr>
          <w:sz w:val="22"/>
          <w:szCs w:val="22"/>
        </w:rPr>
        <w:t xml:space="preserve">Контрольные </w:t>
      </w:r>
      <w:r w:rsidRPr="005F6528">
        <w:rPr>
          <w:sz w:val="22"/>
          <w:szCs w:val="22"/>
        </w:rPr>
        <w:t>задания ориентированы на оценку сформированности компетенций</w:t>
      </w:r>
      <w:r w:rsidR="00B63836" w:rsidRPr="005F6528">
        <w:rPr>
          <w:sz w:val="22"/>
          <w:szCs w:val="22"/>
        </w:rPr>
        <w:t>,</w:t>
      </w:r>
      <w:r w:rsidRPr="005F6528">
        <w:rPr>
          <w:sz w:val="22"/>
          <w:szCs w:val="22"/>
        </w:rPr>
        <w:t xml:space="preserve"> и мотивируют обуча</w:t>
      </w:r>
      <w:r w:rsidR="00B63836" w:rsidRPr="005F6528">
        <w:rPr>
          <w:sz w:val="22"/>
          <w:szCs w:val="22"/>
        </w:rPr>
        <w:t>ющихся</w:t>
      </w:r>
      <w:r w:rsidRPr="005F6528">
        <w:rPr>
          <w:sz w:val="22"/>
          <w:szCs w:val="22"/>
        </w:rPr>
        <w:t xml:space="preserve"> к активной работе на </w:t>
      </w:r>
      <w:r w:rsidR="00B63836" w:rsidRPr="005F6528">
        <w:rPr>
          <w:sz w:val="22"/>
          <w:szCs w:val="22"/>
        </w:rPr>
        <w:t>занятиях лекционного и семинарского типа</w:t>
      </w:r>
      <w:r w:rsidRPr="005F6528">
        <w:rPr>
          <w:sz w:val="22"/>
          <w:szCs w:val="22"/>
        </w:rPr>
        <w:t xml:space="preserve">. </w:t>
      </w:r>
    </w:p>
    <w:p w:rsidR="00320200" w:rsidRPr="005F6528" w:rsidRDefault="004B1FF9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Дисциплина</w:t>
      </w:r>
      <w:r w:rsidR="00387618" w:rsidRPr="005F6528">
        <w:rPr>
          <w:sz w:val="22"/>
          <w:szCs w:val="22"/>
        </w:rPr>
        <w:t xml:space="preserve"> (модуль)</w:t>
      </w:r>
      <w:r w:rsidRPr="005F6528">
        <w:rPr>
          <w:sz w:val="22"/>
          <w:szCs w:val="22"/>
        </w:rPr>
        <w:t xml:space="preserve"> является </w:t>
      </w:r>
      <w:proofErr w:type="gramStart"/>
      <w:r w:rsidRPr="005F6528">
        <w:rPr>
          <w:sz w:val="22"/>
          <w:szCs w:val="22"/>
        </w:rPr>
        <w:t>практико</w:t>
      </w:r>
      <w:r w:rsidR="00CE4378">
        <w:rPr>
          <w:sz w:val="22"/>
          <w:szCs w:val="22"/>
        </w:rPr>
        <w:t xml:space="preserve"> </w:t>
      </w:r>
      <w:r w:rsidRPr="005F6528">
        <w:rPr>
          <w:sz w:val="22"/>
          <w:szCs w:val="22"/>
        </w:rPr>
        <w:t>ориентированной</w:t>
      </w:r>
      <w:proofErr w:type="gramEnd"/>
      <w:r w:rsidR="00320200" w:rsidRPr="005F6528">
        <w:rPr>
          <w:sz w:val="22"/>
          <w:szCs w:val="22"/>
        </w:rPr>
        <w:t>.</w:t>
      </w:r>
    </w:p>
    <w:p w:rsidR="004B1FF9" w:rsidRPr="005F6528" w:rsidRDefault="00320200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Для </w:t>
      </w:r>
      <w:r w:rsidR="004B1FF9" w:rsidRPr="005F6528">
        <w:rPr>
          <w:sz w:val="22"/>
          <w:szCs w:val="22"/>
        </w:rPr>
        <w:t xml:space="preserve">развития навыков решения проблемных вопросов </w:t>
      </w:r>
      <w:r w:rsidRPr="005F6528">
        <w:rPr>
          <w:sz w:val="22"/>
          <w:szCs w:val="22"/>
        </w:rPr>
        <w:t>обучающиеся</w:t>
      </w:r>
      <w:r w:rsidR="004B1FF9" w:rsidRPr="005F6528">
        <w:rPr>
          <w:sz w:val="22"/>
          <w:szCs w:val="22"/>
        </w:rPr>
        <w:t xml:space="preserve"> использ</w:t>
      </w:r>
      <w:r w:rsidRPr="005F6528">
        <w:rPr>
          <w:sz w:val="22"/>
          <w:szCs w:val="22"/>
        </w:rPr>
        <w:t>уют</w:t>
      </w:r>
      <w:r w:rsidR="004B1FF9" w:rsidRPr="005F6528">
        <w:rPr>
          <w:sz w:val="22"/>
          <w:szCs w:val="22"/>
        </w:rPr>
        <w:t xml:space="preserve"> ситуационны</w:t>
      </w:r>
      <w:r w:rsidRPr="005F6528">
        <w:rPr>
          <w:sz w:val="22"/>
          <w:szCs w:val="22"/>
        </w:rPr>
        <w:t>е</w:t>
      </w:r>
      <w:r w:rsidR="004B1FF9" w:rsidRPr="005F6528">
        <w:rPr>
          <w:sz w:val="22"/>
          <w:szCs w:val="22"/>
        </w:rPr>
        <w:t xml:space="preserve"> задач</w:t>
      </w:r>
      <w:r w:rsidRPr="005F6528">
        <w:rPr>
          <w:sz w:val="22"/>
          <w:szCs w:val="22"/>
        </w:rPr>
        <w:t>и</w:t>
      </w:r>
      <w:r w:rsidR="004B1FF9" w:rsidRPr="005F6528">
        <w:rPr>
          <w:sz w:val="22"/>
          <w:szCs w:val="22"/>
        </w:rPr>
        <w:t>, типичны</w:t>
      </w:r>
      <w:r w:rsidRPr="005F6528">
        <w:rPr>
          <w:sz w:val="22"/>
          <w:szCs w:val="22"/>
        </w:rPr>
        <w:t>е</w:t>
      </w:r>
      <w:r w:rsidR="004B1FF9" w:rsidRPr="005F6528">
        <w:rPr>
          <w:sz w:val="22"/>
          <w:szCs w:val="22"/>
        </w:rPr>
        <w:t xml:space="preserve"> для будущей профессиональной деятельности. Критерии оценки определяются исходя из фонда оценочных средств дисциплины</w:t>
      </w:r>
      <w:r w:rsidR="00387618" w:rsidRPr="005F6528">
        <w:rPr>
          <w:sz w:val="22"/>
          <w:szCs w:val="22"/>
        </w:rPr>
        <w:t xml:space="preserve"> (модуля)</w:t>
      </w:r>
      <w:r w:rsidR="004B1FF9" w:rsidRPr="005F6528">
        <w:rPr>
          <w:sz w:val="22"/>
          <w:szCs w:val="22"/>
        </w:rPr>
        <w:t>.</w:t>
      </w:r>
    </w:p>
    <w:p w:rsidR="00663A2D" w:rsidRPr="005F6528" w:rsidRDefault="00663A2D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Обучение дисциплине (модулю) основывается на рациональном сочетании нескольких видов учебных занятий, работа на которых обладает определенной спецификой.</w:t>
      </w:r>
    </w:p>
    <w:p w:rsidR="009F77A4" w:rsidRPr="005F6528" w:rsidRDefault="009F77A4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18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Организация деятельности </w:t>
      </w:r>
      <w:proofErr w:type="gramStart"/>
      <w:r w:rsidR="00663A2D" w:rsidRPr="005F6528">
        <w:rPr>
          <w:sz w:val="22"/>
          <w:szCs w:val="22"/>
          <w:vertAlign w:val="subscript"/>
        </w:rPr>
        <w:t>обучающегося</w:t>
      </w:r>
      <w:proofErr w:type="gramEnd"/>
    </w:p>
    <w:tbl>
      <w:tblPr>
        <w:tblStyle w:val="afa"/>
        <w:tblW w:w="0" w:type="auto"/>
        <w:tblLook w:val="04A0"/>
      </w:tblPr>
      <w:tblGrid>
        <w:gridCol w:w="1836"/>
        <w:gridCol w:w="8017"/>
      </w:tblGrid>
      <w:tr w:rsidR="00FD5580" w:rsidRPr="005F6528" w:rsidTr="00AE5D89">
        <w:trPr>
          <w:trHeight w:val="20"/>
        </w:trPr>
        <w:tc>
          <w:tcPr>
            <w:tcW w:w="1836" w:type="dxa"/>
            <w:vAlign w:val="center"/>
          </w:tcPr>
          <w:p w:rsidR="00FD5580" w:rsidRPr="005F6528" w:rsidRDefault="00FD558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8017" w:type="dxa"/>
            <w:vAlign w:val="center"/>
          </w:tcPr>
          <w:p w:rsidR="00FD5580" w:rsidRPr="005F6528" w:rsidRDefault="00FD5580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Организация деятельности </w:t>
            </w:r>
            <w:proofErr w:type="gramStart"/>
            <w:r w:rsidRPr="005F6528"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FD5580" w:rsidRPr="005F6528" w:rsidTr="00AE5D89">
        <w:trPr>
          <w:trHeight w:val="20"/>
        </w:trPr>
        <w:tc>
          <w:tcPr>
            <w:tcW w:w="1836" w:type="dxa"/>
          </w:tcPr>
          <w:p w:rsidR="00FD5580" w:rsidRPr="005F6528" w:rsidRDefault="00FD5580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8017" w:type="dxa"/>
          </w:tcPr>
          <w:p w:rsidR="00FD5580" w:rsidRPr="005F6528" w:rsidRDefault="00FD5580" w:rsidP="005F6528">
            <w:pPr>
              <w:pStyle w:val="Default"/>
              <w:rPr>
                <w:color w:val="auto"/>
                <w:sz w:val="22"/>
                <w:szCs w:val="22"/>
              </w:rPr>
            </w:pPr>
            <w:r w:rsidRPr="005F6528">
              <w:rPr>
                <w:color w:val="auto"/>
                <w:sz w:val="22"/>
                <w:szCs w:val="22"/>
              </w:rPr>
              <w:t xml:space="preserve">Написание конспекта лекций: кратко, схематично, последовательно фиксирование основных положений, выводов, формулировок. Обозначение вопросов, терминов, материала, который вызывает трудности. </w:t>
            </w:r>
          </w:p>
        </w:tc>
      </w:tr>
      <w:tr w:rsidR="00FD5580" w:rsidRPr="005F6528" w:rsidTr="00AE5D89">
        <w:trPr>
          <w:trHeight w:val="20"/>
        </w:trPr>
        <w:tc>
          <w:tcPr>
            <w:tcW w:w="1836" w:type="dxa"/>
          </w:tcPr>
          <w:p w:rsidR="00FD5580" w:rsidRPr="005F6528" w:rsidRDefault="00FD5580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8017" w:type="dxa"/>
          </w:tcPr>
          <w:p w:rsidR="00FD5580" w:rsidRPr="005F6528" w:rsidRDefault="00FD5580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  <w:lang w:eastAsia="en-US"/>
              </w:rPr>
            </w:pPr>
            <w:r w:rsidRPr="005F6528">
              <w:rPr>
                <w:sz w:val="22"/>
                <w:szCs w:val="22"/>
                <w:lang w:eastAsia="en-US"/>
              </w:rPr>
              <w:t>Проработка рабочей программы, уделяя особое внимание целям и задачам, структуре и содержанию дисциплины. Работа с конспектом лекций, подготовка ответов к контрольным заданиям, просмотр рекомендуемой литературы. Прослушивание аудио- и видеозаписей по заданной теме, решение ситуационных задач. Практическая подготовка обучающихся проводится в фантомном классе (отработка мануальных навыков), расположенном в симуляционном центре</w:t>
            </w:r>
            <w:r w:rsidR="00E23266" w:rsidRPr="005F6528">
              <w:rPr>
                <w:sz w:val="22"/>
                <w:szCs w:val="22"/>
                <w:lang w:eastAsia="en-US"/>
              </w:rPr>
              <w:t xml:space="preserve"> МГМСУ</w:t>
            </w:r>
            <w:r w:rsidRPr="005F6528">
              <w:rPr>
                <w:sz w:val="22"/>
                <w:szCs w:val="22"/>
                <w:lang w:eastAsia="en-US"/>
              </w:rPr>
              <w:t xml:space="preserve">. </w:t>
            </w:r>
            <w:r w:rsidRPr="005F6528">
              <w:rPr>
                <w:sz w:val="22"/>
                <w:szCs w:val="22"/>
              </w:rPr>
              <w:t>Во время прохождения курса студенты проводят самостоятельную курацию больного, затем оформляют и представляют для разбора с преподавателем учебнуюклиническую историю болезни.</w:t>
            </w:r>
          </w:p>
        </w:tc>
      </w:tr>
      <w:tr w:rsidR="00FD5580" w:rsidRPr="005F6528" w:rsidTr="00AE5D89">
        <w:trPr>
          <w:trHeight w:val="20"/>
        </w:trPr>
        <w:tc>
          <w:tcPr>
            <w:tcW w:w="1836" w:type="dxa"/>
          </w:tcPr>
          <w:p w:rsidR="00FD5580" w:rsidRPr="005F6528" w:rsidRDefault="00FD5580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8017" w:type="dxa"/>
          </w:tcPr>
          <w:p w:rsidR="00FD5580" w:rsidRPr="005F6528" w:rsidRDefault="00FD5580" w:rsidP="005F6528">
            <w:pPr>
              <w:pStyle w:val="Default"/>
              <w:rPr>
                <w:color w:val="auto"/>
                <w:sz w:val="22"/>
                <w:szCs w:val="22"/>
              </w:rPr>
            </w:pPr>
            <w:r w:rsidRPr="005F6528">
              <w:rPr>
                <w:color w:val="auto"/>
                <w:sz w:val="22"/>
                <w:szCs w:val="22"/>
              </w:rPr>
              <w:t>Работа с конспектом лекции; повторная работа над учебным материалом учебника, дополнительной литературы; составление таблиц для систематизации учебного материала; ответы на контрольные вопросы; подготовка</w:t>
            </w:r>
            <w:r w:rsidR="00E23266" w:rsidRPr="005F6528">
              <w:rPr>
                <w:color w:val="auto"/>
                <w:sz w:val="22"/>
                <w:szCs w:val="22"/>
              </w:rPr>
              <w:t xml:space="preserve"> и защита истории болезни пациента</w:t>
            </w:r>
          </w:p>
        </w:tc>
      </w:tr>
    </w:tbl>
    <w:p w:rsidR="002B2FFD" w:rsidRPr="00493B64" w:rsidRDefault="002B2FFD" w:rsidP="002B2FFD">
      <w:pPr>
        <w:pStyle w:val="2"/>
        <w:spacing w:before="0" w:after="0"/>
        <w:ind w:left="0" w:firstLine="0"/>
        <w:rPr>
          <w:sz w:val="22"/>
          <w:szCs w:val="22"/>
        </w:rPr>
      </w:pPr>
      <w:bookmarkStart w:id="98" w:name="_Toc486937438"/>
      <w:bookmarkStart w:id="99" w:name="_Toc9249666"/>
      <w:bookmarkStart w:id="100" w:name="_Toc10464829"/>
      <w:bookmarkStart w:id="101" w:name="_Toc486939039"/>
      <w:r w:rsidRPr="00493B64">
        <w:rPr>
          <w:sz w:val="22"/>
          <w:szCs w:val="22"/>
        </w:rPr>
        <w:t>Программное обеспечение</w:t>
      </w:r>
      <w:bookmarkEnd w:id="98"/>
      <w:bookmarkEnd w:id="99"/>
      <w:bookmarkEnd w:id="100"/>
    </w:p>
    <w:tbl>
      <w:tblPr>
        <w:tblW w:w="5000" w:type="pct"/>
        <w:tblLook w:val="04A0"/>
      </w:tblPr>
      <w:tblGrid>
        <w:gridCol w:w="9853"/>
      </w:tblGrid>
      <w:tr w:rsidR="002B2FFD" w:rsidRPr="00493B64" w:rsidTr="00A01F00">
        <w:trPr>
          <w:trHeight w:val="227"/>
        </w:trPr>
        <w:tc>
          <w:tcPr>
            <w:tcW w:w="5000" w:type="pct"/>
            <w:vAlign w:val="bottom"/>
          </w:tcPr>
          <w:p w:rsidR="002B2FFD" w:rsidRPr="00493B64" w:rsidRDefault="002B2FFD" w:rsidP="00A01F00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 программного обеспечения:</w:t>
            </w:r>
          </w:p>
        </w:tc>
      </w:tr>
      <w:tr w:rsidR="002B2FFD" w:rsidRPr="00607F96" w:rsidTr="00A01F00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FD" w:rsidRPr="000E2ABA" w:rsidRDefault="002B2FFD" w:rsidP="00CE437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493B64">
              <w:rPr>
                <w:rFonts w:ascii="Times New Roman" w:hAnsi="Times New Roman"/>
              </w:rPr>
              <w:t>Средств</w:t>
            </w:r>
            <w:r w:rsidR="00CE4378" w:rsidRPr="00CE4378">
              <w:rPr>
                <w:rFonts w:ascii="Times New Roman" w:hAnsi="Times New Roman"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  <w:lang w:val="en-US"/>
              </w:rPr>
              <w:t>Windows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  <w:lang w:val="en-US"/>
              </w:rPr>
              <w:t>Server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  <w:lang w:val="en-US"/>
              </w:rPr>
              <w:t>Standard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2012; </w:t>
            </w:r>
            <w:r w:rsidRPr="00E16BCB">
              <w:rPr>
                <w:rFonts w:ascii="Times New Roman" w:hAnsi="Times New Roman"/>
                <w:bCs/>
                <w:lang w:val="en-US"/>
              </w:rPr>
              <w:t>WindowsRemoteDesktopServicesCAL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bCs/>
                <w:lang w:val="en-US"/>
              </w:rPr>
              <w:t>WindowsServer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2008; </w:t>
            </w:r>
            <w:r w:rsidRPr="00E16BCB">
              <w:rPr>
                <w:rFonts w:ascii="Times New Roman" w:hAnsi="Times New Roman"/>
                <w:bCs/>
                <w:lang w:val="en-US"/>
              </w:rPr>
              <w:t>WindowsServer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2003; </w:t>
            </w:r>
            <w:r w:rsidRPr="00E16BCB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TheDocumentFoundation</w:t>
            </w:r>
            <w:r w:rsidRPr="000E2ABA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 xml:space="preserve"> «</w:t>
            </w:r>
            <w:r w:rsidRPr="00E16BCB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LibreOffice</w:t>
            </w:r>
            <w:r w:rsidRPr="000E2ABA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 xml:space="preserve">». </w:t>
            </w:r>
            <w:r w:rsidRPr="00E16BCB">
              <w:rPr>
                <w:rFonts w:ascii="Times New Roman" w:hAnsi="Times New Roman"/>
                <w:bCs/>
              </w:rPr>
              <w:t>Операционная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</w:rPr>
              <w:t>система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</w:rPr>
              <w:t>типового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</w:rPr>
              <w:t>дистрибутива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</w:rPr>
              <w:t>АИС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</w:rPr>
              <w:t>ФССП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</w:rPr>
              <w:t>России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(</w:t>
            </w:r>
            <w:r w:rsidRPr="00E16BCB">
              <w:rPr>
                <w:rFonts w:ascii="Times New Roman" w:hAnsi="Times New Roman"/>
                <w:bCs/>
                <w:lang w:val="en-US"/>
              </w:rPr>
              <w:t>GosLinux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); </w:t>
            </w:r>
            <w:r w:rsidRPr="00E16BCB">
              <w:rPr>
                <w:rFonts w:ascii="Times New Roman" w:hAnsi="Times New Roman"/>
                <w:bCs/>
                <w:lang w:val="en-US"/>
              </w:rPr>
              <w:t>CentOS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7; </w:t>
            </w:r>
            <w:r w:rsidRPr="00E16BC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FreeBSD</w:t>
            </w:r>
            <w:r w:rsidRPr="000E2AB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12.0; </w:t>
            </w:r>
            <w:r w:rsidRPr="00E16BCB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ALTLinux</w:t>
            </w:r>
            <w:r w:rsidRPr="000E2ABA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bCs/>
                <w:lang w:val="en-US"/>
              </w:rPr>
              <w:t>EBSOFTWebTutor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Moodle</w:t>
            </w:r>
            <w:r w:rsidRPr="000E2AB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bCs/>
                <w:lang w:val="en-US"/>
              </w:rPr>
              <w:t>Office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  <w:bCs/>
                <w:lang w:val="en-US"/>
              </w:rPr>
              <w:t>Standard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2010; </w:t>
            </w:r>
            <w:r w:rsidRPr="00E16BCB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PostgreSQL</w:t>
            </w:r>
            <w:r w:rsidRPr="000E2AB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bCs/>
                <w:lang w:val="en-US"/>
              </w:rPr>
              <w:t>Mongodb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Pr="000E2ABA">
              <w:rPr>
                <w:rFonts w:ascii="Times New Roman" w:hAnsi="Times New Roman"/>
                <w:lang w:val="en-US"/>
              </w:rPr>
              <w:t>1</w:t>
            </w:r>
            <w:r w:rsidRPr="00E16BCB">
              <w:rPr>
                <w:rFonts w:ascii="Times New Roman" w:hAnsi="Times New Roman"/>
              </w:rPr>
              <w:t>С</w:t>
            </w:r>
            <w:r w:rsidRPr="000E2ABA">
              <w:rPr>
                <w:rFonts w:ascii="Times New Roman" w:hAnsi="Times New Roman"/>
                <w:lang w:val="en-US"/>
              </w:rPr>
              <w:t xml:space="preserve"> – </w:t>
            </w:r>
            <w:r w:rsidRPr="00E16BCB">
              <w:rPr>
                <w:rFonts w:ascii="Times New Roman" w:hAnsi="Times New Roman"/>
              </w:rPr>
              <w:t>Университет</w:t>
            </w:r>
            <w:r w:rsidR="00CE4378" w:rsidRPr="00CE4378">
              <w:rPr>
                <w:rFonts w:ascii="Times New Roman" w:hAnsi="Times New Roman"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</w:rPr>
              <w:t>проф</w:t>
            </w:r>
            <w:r w:rsidRPr="000E2ABA">
              <w:rPr>
                <w:rFonts w:ascii="Times New Roman" w:hAnsi="Times New Roman"/>
                <w:lang w:val="en-US"/>
              </w:rPr>
              <w:t>.</w:t>
            </w:r>
            <w:proofErr w:type="gramStart"/>
            <w:r w:rsidRPr="000E2ABA">
              <w:rPr>
                <w:rFonts w:ascii="Times New Roman" w:hAnsi="Times New Roman"/>
                <w:lang w:val="en-US"/>
              </w:rPr>
              <w:t>;</w:t>
            </w:r>
            <w:r w:rsidRPr="00E16BCB">
              <w:rPr>
                <w:rFonts w:ascii="Times New Roman" w:hAnsi="Times New Roman"/>
              </w:rPr>
              <w:t>П</w:t>
            </w:r>
            <w:proofErr w:type="gramEnd"/>
            <w:r w:rsidRPr="00E16BCB">
              <w:rPr>
                <w:rFonts w:ascii="Times New Roman" w:hAnsi="Times New Roman"/>
              </w:rPr>
              <w:t>АРУС</w:t>
            </w:r>
            <w:r w:rsidR="00CE4378" w:rsidRPr="00CE4378">
              <w:rPr>
                <w:rFonts w:ascii="Times New Roman" w:hAnsi="Times New Roman"/>
                <w:lang w:val="en-US"/>
              </w:rPr>
              <w:t xml:space="preserve"> </w:t>
            </w:r>
            <w:r w:rsidRPr="00E16BCB">
              <w:rPr>
                <w:rFonts w:ascii="Times New Roman" w:hAnsi="Times New Roman"/>
              </w:rPr>
              <w:t>Бюджет</w:t>
            </w:r>
            <w:r w:rsidRPr="000E2ABA">
              <w:rPr>
                <w:rFonts w:ascii="Times New Roman" w:hAnsi="Times New Roman"/>
                <w:lang w:val="en-US"/>
              </w:rPr>
              <w:t xml:space="preserve"> 8; </w:t>
            </w:r>
            <w:r w:rsidRPr="00E16BCB">
              <w:rPr>
                <w:rFonts w:ascii="Times New Roman" w:hAnsi="Times New Roman"/>
                <w:lang w:val="en-US"/>
              </w:rPr>
              <w:t>GIMP</w:t>
            </w:r>
            <w:r w:rsidRPr="000E2ABA">
              <w:rPr>
                <w:rFonts w:ascii="Times New Roman" w:hAnsi="Times New Roman"/>
                <w:lang w:val="en-US"/>
              </w:rPr>
              <w:t xml:space="preserve">; </w:t>
            </w:r>
            <w:r w:rsidRPr="00E16BCB">
              <w:rPr>
                <w:rFonts w:ascii="Times New Roman" w:eastAsia="Times New Roman" w:hAnsi="Times New Roman"/>
                <w:bCs/>
                <w:color w:val="222222"/>
                <w:lang w:val="en-US"/>
              </w:rPr>
              <w:t>OpenShot</w:t>
            </w:r>
            <w:r w:rsidRPr="000E2ABA">
              <w:rPr>
                <w:rFonts w:ascii="Times New Roman" w:eastAsia="Times New Roman" w:hAnsi="Times New Roman"/>
                <w:bCs/>
                <w:color w:val="222222"/>
                <w:lang w:val="en-US"/>
              </w:rPr>
              <w:t xml:space="preserve">; </w:t>
            </w:r>
            <w:r w:rsidRPr="00E16BCB">
              <w:rPr>
                <w:rStyle w:val="afff1"/>
                <w:rFonts w:ascii="Times New Roman" w:hAnsi="Times New Roman"/>
                <w:color w:val="000000"/>
                <w:shd w:val="clear" w:color="auto" w:fill="FFFFFF"/>
                <w:lang w:val="en-US"/>
              </w:rPr>
              <w:t>Statistica</w:t>
            </w:r>
          </w:p>
        </w:tc>
      </w:tr>
    </w:tbl>
    <w:p w:rsidR="002B2FFD" w:rsidRPr="00493B64" w:rsidRDefault="002B2FFD" w:rsidP="002B2FFD">
      <w:pPr>
        <w:pStyle w:val="2"/>
        <w:spacing w:before="0" w:after="0"/>
        <w:ind w:left="0" w:firstLine="0"/>
        <w:rPr>
          <w:sz w:val="22"/>
          <w:szCs w:val="22"/>
        </w:rPr>
      </w:pPr>
      <w:bookmarkStart w:id="102" w:name="_Toc486937439"/>
      <w:bookmarkStart w:id="103" w:name="_Toc9249667"/>
      <w:bookmarkStart w:id="104" w:name="_Toc10464830"/>
      <w:r w:rsidRPr="00493B64">
        <w:rPr>
          <w:sz w:val="22"/>
          <w:szCs w:val="22"/>
        </w:rPr>
        <w:t>Информационные справочные системы</w:t>
      </w:r>
      <w:bookmarkEnd w:id="102"/>
      <w:bookmarkEnd w:id="103"/>
      <w:bookmarkEnd w:id="104"/>
    </w:p>
    <w:tbl>
      <w:tblPr>
        <w:tblW w:w="5000" w:type="pct"/>
        <w:tblLook w:val="04A0"/>
      </w:tblPr>
      <w:tblGrid>
        <w:gridCol w:w="9853"/>
      </w:tblGrid>
      <w:tr w:rsidR="002B2FFD" w:rsidRPr="00493B64" w:rsidTr="00A01F00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FD" w:rsidRPr="00493B64" w:rsidRDefault="002B2FFD" w:rsidP="00A01F0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Электронная библиотека медицинского вуза "Консультант студента" адрес: http://www.studmedlib.ru/book</w:t>
            </w:r>
          </w:p>
        </w:tc>
      </w:tr>
    </w:tbl>
    <w:p w:rsidR="002B2FFD" w:rsidRDefault="002B2FFD" w:rsidP="002B2FFD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0E292A" w:rsidRPr="005F6528" w:rsidRDefault="000E292A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05" w:name="_Toc10464831"/>
      <w:r w:rsidRPr="005F6528">
        <w:rPr>
          <w:rFonts w:ascii="Times New Roman" w:hAnsi="Times New Roman"/>
          <w:sz w:val="22"/>
          <w:szCs w:val="22"/>
        </w:rPr>
        <w:t>Информационные технологии</w:t>
      </w:r>
      <w:r w:rsidR="008C165F" w:rsidRPr="005F6528">
        <w:rPr>
          <w:rFonts w:ascii="Times New Roman" w:hAnsi="Times New Roman"/>
          <w:sz w:val="22"/>
          <w:szCs w:val="22"/>
        </w:rPr>
        <w:t>, используемые при осуществлении образовательного процесса по дисциплине</w:t>
      </w:r>
      <w:bookmarkEnd w:id="97"/>
      <w:r w:rsidR="005C6B0F" w:rsidRPr="005F6528">
        <w:rPr>
          <w:rFonts w:ascii="Times New Roman" w:hAnsi="Times New Roman"/>
          <w:sz w:val="22"/>
          <w:szCs w:val="22"/>
        </w:rPr>
        <w:t xml:space="preserve"> (модулю)</w:t>
      </w:r>
      <w:bookmarkEnd w:id="101"/>
      <w:bookmarkEnd w:id="105"/>
    </w:p>
    <w:p w:rsidR="002E0B5E" w:rsidRPr="005F6528" w:rsidRDefault="002E0B5E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Перечень информационных технологий, используемых при осуществлении образовательного процесса по дисциплине (модулю), включает перечень программного обеспечения и информационных справочных систем (при необходимости).</w:t>
      </w:r>
    </w:p>
    <w:tbl>
      <w:tblPr>
        <w:tblW w:w="5000" w:type="pct"/>
        <w:tblLook w:val="04A0"/>
      </w:tblPr>
      <w:tblGrid>
        <w:gridCol w:w="9853"/>
      </w:tblGrid>
      <w:tr w:rsidR="00253716" w:rsidRPr="005F6528" w:rsidTr="00D2283D">
        <w:trPr>
          <w:trHeight w:val="227"/>
        </w:trPr>
        <w:tc>
          <w:tcPr>
            <w:tcW w:w="5000" w:type="pct"/>
            <w:vAlign w:val="bottom"/>
          </w:tcPr>
          <w:p w:rsidR="00253716" w:rsidRPr="005F6528" w:rsidRDefault="00C43BB1" w:rsidP="005F6528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Информационные</w:t>
            </w:r>
            <w:r w:rsidR="00253716" w:rsidRPr="005F6528">
              <w:rPr>
                <w:sz w:val="22"/>
                <w:szCs w:val="22"/>
              </w:rPr>
              <w:t xml:space="preserve"> технологии, используемые в учебном процессе:</w:t>
            </w:r>
          </w:p>
        </w:tc>
      </w:tr>
      <w:tr w:rsidR="00253716" w:rsidRPr="005F6528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20758" w:rsidRPr="005F6528" w:rsidRDefault="00C20758" w:rsidP="005F6528">
            <w:pPr>
              <w:tabs>
                <w:tab w:val="right" w:leader="underscore" w:pos="9639"/>
              </w:tabs>
              <w:spacing w:after="0" w:line="240" w:lineRule="auto"/>
              <w:ind w:firstLine="493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применение средств мультимедиа в образовательном процесс</w:t>
            </w:r>
            <w:proofErr w:type="gramStart"/>
            <w:r w:rsidRPr="005F6528">
              <w:rPr>
                <w:rFonts w:ascii="Times New Roman" w:hAnsi="Times New Roman"/>
              </w:rPr>
              <w:t>е-</w:t>
            </w:r>
            <w:proofErr w:type="gramEnd"/>
            <w:r w:rsidRPr="005F6528">
              <w:rPr>
                <w:rFonts w:ascii="Times New Roman" w:hAnsi="Times New Roman"/>
              </w:rPr>
              <w:t xml:space="preserve"> компьютерное представление экспертных материалов, компьютерная симуляция; визуализированные тестовые задания; задания в формате 3</w:t>
            </w:r>
            <w:r w:rsidRPr="005F6528">
              <w:rPr>
                <w:rFonts w:ascii="Times New Roman" w:hAnsi="Times New Roman"/>
                <w:lang w:val="en-US"/>
              </w:rPr>
              <w:t>D</w:t>
            </w:r>
            <w:r w:rsidRPr="005F6528">
              <w:rPr>
                <w:rFonts w:ascii="Times New Roman" w:hAnsi="Times New Roman"/>
              </w:rPr>
              <w:t>, разбор конкретных ситуаций и т.д.;</w:t>
            </w:r>
          </w:p>
          <w:p w:rsidR="00253716" w:rsidRPr="005F6528" w:rsidRDefault="00C20758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страница кафедры на официальном сайте МГМСУ им. А.И. Евдокимова</w:t>
            </w:r>
          </w:p>
        </w:tc>
      </w:tr>
    </w:tbl>
    <w:p w:rsidR="000E292A" w:rsidRPr="005F6528" w:rsidRDefault="000E292A" w:rsidP="005F6528">
      <w:pPr>
        <w:pStyle w:val="2"/>
        <w:spacing w:before="0" w:after="0"/>
        <w:ind w:left="57" w:firstLine="0"/>
        <w:rPr>
          <w:sz w:val="22"/>
          <w:szCs w:val="22"/>
        </w:rPr>
      </w:pPr>
      <w:bookmarkStart w:id="106" w:name="_Toc421786369"/>
      <w:bookmarkStart w:id="107" w:name="_Toc486939040"/>
      <w:bookmarkStart w:id="108" w:name="_Toc10464832"/>
      <w:r w:rsidRPr="005F6528">
        <w:rPr>
          <w:sz w:val="22"/>
          <w:szCs w:val="22"/>
        </w:rPr>
        <w:t>Программное обеспечение</w:t>
      </w:r>
      <w:bookmarkEnd w:id="106"/>
      <w:bookmarkEnd w:id="107"/>
      <w:bookmarkEnd w:id="108"/>
    </w:p>
    <w:tbl>
      <w:tblPr>
        <w:tblW w:w="5000" w:type="pct"/>
        <w:tblLook w:val="04A0"/>
      </w:tblPr>
      <w:tblGrid>
        <w:gridCol w:w="9853"/>
      </w:tblGrid>
      <w:tr w:rsidR="0074715A" w:rsidRPr="005F6528" w:rsidTr="00D2283D">
        <w:trPr>
          <w:trHeight w:val="227"/>
        </w:trPr>
        <w:tc>
          <w:tcPr>
            <w:tcW w:w="5000" w:type="pct"/>
            <w:vAlign w:val="bottom"/>
          </w:tcPr>
          <w:p w:rsidR="0074715A" w:rsidRPr="005F6528" w:rsidRDefault="0074715A" w:rsidP="005F6528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</w:t>
            </w:r>
            <w:r w:rsidR="0010005F" w:rsidRPr="005F6528">
              <w:rPr>
                <w:sz w:val="22"/>
                <w:szCs w:val="22"/>
              </w:rPr>
              <w:t xml:space="preserve"> программного обеспечения:</w:t>
            </w:r>
          </w:p>
        </w:tc>
      </w:tr>
      <w:tr w:rsidR="000E292A" w:rsidRPr="00607F96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E4378" w:rsidRDefault="00C20758" w:rsidP="00CE4378">
            <w:pPr>
              <w:autoSpaceDE w:val="0"/>
              <w:autoSpaceDN w:val="0"/>
              <w:ind w:left="567" w:right="72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5F6528">
              <w:rPr>
                <w:rFonts w:ascii="Times New Roman" w:hAnsi="Times New Roman"/>
              </w:rPr>
              <w:t>Средств</w:t>
            </w:r>
            <w:r w:rsidRPr="00CE4378">
              <w:rPr>
                <w:rFonts w:ascii="Times New Roman" w:hAnsi="Times New Roman"/>
                <w:lang w:val="en-US"/>
              </w:rPr>
              <w:t xml:space="preserve"> </w:t>
            </w:r>
            <w:r w:rsidR="00CE4378" w:rsidRPr="00CE4378">
              <w:rPr>
                <w:rFonts w:ascii="Times New Roman" w:hAnsi="Times New Roman"/>
                <w:lang w:val="en-US"/>
              </w:rPr>
              <w:t>(</w:t>
            </w:r>
            <w:r w:rsidR="00CE4378" w:rsidRPr="003E2D45">
              <w:rPr>
                <w:rFonts w:ascii="Times New Roman" w:hAnsi="Times New Roman"/>
                <w:bCs/>
                <w:lang w:val="en-US"/>
              </w:rPr>
              <w:t>WindowsServerStandard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2012; </w:t>
            </w:r>
            <w:r w:rsidR="00CE4378" w:rsidRPr="003E2D45">
              <w:rPr>
                <w:rFonts w:ascii="Times New Roman" w:hAnsi="Times New Roman"/>
                <w:bCs/>
                <w:lang w:val="en-US"/>
              </w:rPr>
              <w:t>WindowsRemoteDesktopServicesCAL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="00CE4378" w:rsidRPr="003E2D45">
              <w:rPr>
                <w:rFonts w:ascii="Times New Roman" w:hAnsi="Times New Roman"/>
                <w:bCs/>
                <w:lang w:val="en-US"/>
              </w:rPr>
              <w:t>WindowsServer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2008; </w:t>
            </w:r>
            <w:r w:rsidR="00CE4378" w:rsidRPr="003E2D45">
              <w:rPr>
                <w:rFonts w:ascii="Times New Roman" w:hAnsi="Times New Roman"/>
                <w:bCs/>
                <w:lang w:val="en-US"/>
              </w:rPr>
              <w:t>WindowsServer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2003; </w:t>
            </w:r>
            <w:r w:rsidR="00CE4378" w:rsidRPr="003E2D45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TheDocumentFoundation</w:t>
            </w:r>
            <w:r w:rsidR="00CE4378" w:rsidRPr="00CE4378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 xml:space="preserve"> «</w:t>
            </w:r>
            <w:r w:rsidR="00CE4378" w:rsidRPr="003E2D45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LibreOffice</w:t>
            </w:r>
            <w:r w:rsidR="00CE4378" w:rsidRPr="00CE4378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».</w:t>
            </w:r>
            <w:proofErr w:type="gramEnd"/>
            <w:r w:rsidR="00CE4378" w:rsidRPr="00CE4378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 xml:space="preserve"> </w:t>
            </w:r>
            <w:proofErr w:type="gramStart"/>
            <w:r w:rsidR="00CE4378" w:rsidRPr="003E2D45">
              <w:rPr>
                <w:rFonts w:ascii="Times New Roman" w:hAnsi="Times New Roman"/>
                <w:bCs/>
              </w:rPr>
              <w:t>Операционная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CE4378" w:rsidRPr="003E2D45">
              <w:rPr>
                <w:rFonts w:ascii="Times New Roman" w:hAnsi="Times New Roman"/>
                <w:bCs/>
              </w:rPr>
              <w:t>система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CE4378" w:rsidRPr="003E2D45">
              <w:rPr>
                <w:rFonts w:ascii="Times New Roman" w:hAnsi="Times New Roman"/>
                <w:bCs/>
              </w:rPr>
              <w:t>типового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CE4378" w:rsidRPr="003E2D45">
              <w:rPr>
                <w:rFonts w:ascii="Times New Roman" w:hAnsi="Times New Roman"/>
                <w:bCs/>
              </w:rPr>
              <w:t>дистрибутива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CE4378" w:rsidRPr="003E2D45">
              <w:rPr>
                <w:rFonts w:ascii="Times New Roman" w:hAnsi="Times New Roman"/>
                <w:bCs/>
              </w:rPr>
              <w:t>АИС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CE4378" w:rsidRPr="003E2D45">
              <w:rPr>
                <w:rFonts w:ascii="Times New Roman" w:hAnsi="Times New Roman"/>
                <w:bCs/>
              </w:rPr>
              <w:t>ФССП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CE4378" w:rsidRPr="003E2D45">
              <w:rPr>
                <w:rFonts w:ascii="Times New Roman" w:hAnsi="Times New Roman"/>
                <w:bCs/>
              </w:rPr>
              <w:t>России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(</w:t>
            </w:r>
            <w:r w:rsidR="00CE4378" w:rsidRPr="003E2D45">
              <w:rPr>
                <w:rFonts w:ascii="Times New Roman" w:hAnsi="Times New Roman"/>
                <w:bCs/>
                <w:lang w:val="en-US"/>
              </w:rPr>
              <w:t>GosLinux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); </w:t>
            </w:r>
            <w:r w:rsidR="00CE4378" w:rsidRPr="003E2D45">
              <w:rPr>
                <w:rFonts w:ascii="Times New Roman" w:hAnsi="Times New Roman"/>
                <w:bCs/>
                <w:lang w:val="en-US"/>
              </w:rPr>
              <w:t>CentOS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7; </w:t>
            </w:r>
            <w:r w:rsidR="00CE4378" w:rsidRPr="003E2D45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FreeBSD</w:t>
            </w:r>
            <w:r w:rsidR="00CE4378" w:rsidRPr="00CE437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12.0; </w:t>
            </w:r>
            <w:r w:rsidR="00CE4378" w:rsidRPr="003E2D45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ALTLinux</w:t>
            </w:r>
            <w:r w:rsidR="00CE4378" w:rsidRPr="00CE4378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 xml:space="preserve">; </w:t>
            </w:r>
            <w:r w:rsidR="00CE4378" w:rsidRPr="003E2D45">
              <w:rPr>
                <w:rFonts w:ascii="Times New Roman" w:hAnsi="Times New Roman"/>
                <w:bCs/>
                <w:lang w:val="en-US"/>
              </w:rPr>
              <w:t>WEBSOFTWebTutor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="00CE4378" w:rsidRPr="003E2D45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Moodle</w:t>
            </w:r>
            <w:r w:rsidR="00CE4378" w:rsidRPr="00CE4378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; </w:t>
            </w:r>
            <w:r w:rsidR="00CE4378" w:rsidRPr="003E2D45">
              <w:rPr>
                <w:rFonts w:ascii="Times New Roman" w:hAnsi="Times New Roman"/>
                <w:bCs/>
                <w:lang w:val="en-US"/>
              </w:rPr>
              <w:t>OfficeStandard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 2010; </w:t>
            </w:r>
            <w:r w:rsidR="00CE4378" w:rsidRPr="003E2D45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PostgreSQL</w:t>
            </w:r>
            <w:r w:rsidR="00CE4378" w:rsidRPr="00CE4378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; </w:t>
            </w:r>
            <w:r w:rsidR="00CE4378" w:rsidRPr="003E2D45">
              <w:rPr>
                <w:rFonts w:ascii="Times New Roman" w:hAnsi="Times New Roman"/>
                <w:bCs/>
                <w:lang w:val="en-US"/>
              </w:rPr>
              <w:t>Mongodb</w:t>
            </w:r>
            <w:r w:rsidR="00CE4378" w:rsidRPr="00CE4378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="00CE4378" w:rsidRPr="00CE4378">
              <w:rPr>
                <w:rFonts w:ascii="Times New Roman" w:hAnsi="Times New Roman"/>
                <w:lang w:val="en-US"/>
              </w:rPr>
              <w:t>1</w:t>
            </w:r>
            <w:r w:rsidR="00CE4378" w:rsidRPr="003E2D45">
              <w:rPr>
                <w:rFonts w:ascii="Times New Roman" w:hAnsi="Times New Roman"/>
              </w:rPr>
              <w:t>С</w:t>
            </w:r>
            <w:r w:rsidR="00CE4378" w:rsidRPr="00CE4378">
              <w:rPr>
                <w:rFonts w:ascii="Times New Roman" w:hAnsi="Times New Roman"/>
                <w:lang w:val="en-US"/>
              </w:rPr>
              <w:t xml:space="preserve"> – </w:t>
            </w:r>
            <w:r w:rsidR="00CE4378" w:rsidRPr="003E2D45">
              <w:rPr>
                <w:rFonts w:ascii="Times New Roman" w:hAnsi="Times New Roman"/>
              </w:rPr>
              <w:t>Университет</w:t>
            </w:r>
            <w:r w:rsidR="00CE4378" w:rsidRPr="00CE4378">
              <w:rPr>
                <w:rFonts w:ascii="Times New Roman" w:hAnsi="Times New Roman"/>
                <w:lang w:val="en-US"/>
              </w:rPr>
              <w:t xml:space="preserve"> </w:t>
            </w:r>
            <w:r w:rsidR="00CE4378" w:rsidRPr="003E2D45">
              <w:rPr>
                <w:rFonts w:ascii="Times New Roman" w:hAnsi="Times New Roman"/>
              </w:rPr>
              <w:t>проф</w:t>
            </w:r>
            <w:r w:rsidR="00CE4378" w:rsidRPr="00CE4378">
              <w:rPr>
                <w:rFonts w:ascii="Times New Roman" w:hAnsi="Times New Roman"/>
                <w:lang w:val="en-US"/>
              </w:rPr>
              <w:t xml:space="preserve">.; </w:t>
            </w:r>
            <w:r w:rsidR="00CE4378" w:rsidRPr="003E2D45">
              <w:rPr>
                <w:rFonts w:ascii="Times New Roman" w:hAnsi="Times New Roman"/>
              </w:rPr>
              <w:t>ПАРУСБюджет</w:t>
            </w:r>
            <w:r w:rsidR="00CE4378" w:rsidRPr="00CE4378">
              <w:rPr>
                <w:rFonts w:ascii="Times New Roman" w:hAnsi="Times New Roman"/>
                <w:lang w:val="en-US"/>
              </w:rPr>
              <w:t xml:space="preserve"> 8; </w:t>
            </w:r>
            <w:r w:rsidR="00CE4378" w:rsidRPr="003E2D45">
              <w:rPr>
                <w:rFonts w:ascii="Times New Roman" w:hAnsi="Times New Roman"/>
                <w:lang w:val="en-US"/>
              </w:rPr>
              <w:t>GIMP</w:t>
            </w:r>
            <w:r w:rsidR="00CE4378" w:rsidRPr="00CE4378">
              <w:rPr>
                <w:rFonts w:ascii="Times New Roman" w:hAnsi="Times New Roman"/>
                <w:lang w:val="en-US"/>
              </w:rPr>
              <w:t xml:space="preserve">; </w:t>
            </w:r>
            <w:r w:rsidR="00CE4378" w:rsidRPr="003E2D45">
              <w:rPr>
                <w:rFonts w:ascii="Times New Roman" w:eastAsia="Times New Roman" w:hAnsi="Times New Roman"/>
                <w:bCs/>
                <w:color w:val="222222"/>
                <w:lang w:val="en-US"/>
              </w:rPr>
              <w:t>OpenShot</w:t>
            </w:r>
            <w:r w:rsidR="00CE4378" w:rsidRPr="00CE4378">
              <w:rPr>
                <w:rFonts w:ascii="Times New Roman" w:eastAsia="Times New Roman" w:hAnsi="Times New Roman"/>
                <w:bCs/>
                <w:color w:val="222222"/>
                <w:lang w:val="en-US"/>
              </w:rPr>
              <w:t xml:space="preserve">; </w:t>
            </w:r>
            <w:r w:rsidR="00CE4378" w:rsidRPr="003E2D45">
              <w:rPr>
                <w:rStyle w:val="afff1"/>
                <w:rFonts w:ascii="Times New Roman" w:hAnsi="Times New Roman"/>
                <w:color w:val="000000"/>
                <w:shd w:val="clear" w:color="auto" w:fill="FFFFFF"/>
                <w:lang w:val="en-US"/>
              </w:rPr>
              <w:t>Statistica</w:t>
            </w:r>
            <w:r w:rsidR="00CE4378" w:rsidRPr="00CE4378">
              <w:rPr>
                <w:rStyle w:val="afff1"/>
                <w:rFonts w:ascii="Times New Roman" w:hAnsi="Times New Roman"/>
                <w:color w:val="000000"/>
                <w:shd w:val="clear" w:color="auto" w:fill="FFFFFF"/>
                <w:lang w:val="en-US"/>
              </w:rPr>
              <w:t>)</w:t>
            </w:r>
            <w:r w:rsidRPr="00CE4378">
              <w:rPr>
                <w:rFonts w:ascii="Times New Roman" w:hAnsi="Times New Roman"/>
                <w:lang w:val="en-US"/>
              </w:rPr>
              <w:t>.</w:t>
            </w:r>
            <w:proofErr w:type="gramEnd"/>
          </w:p>
        </w:tc>
      </w:tr>
    </w:tbl>
    <w:p w:rsidR="00D624C6" w:rsidRPr="005F6528" w:rsidRDefault="00D624C6" w:rsidP="005F6528">
      <w:pPr>
        <w:pStyle w:val="2"/>
        <w:spacing w:before="0" w:after="0"/>
        <w:ind w:left="57" w:firstLine="0"/>
        <w:rPr>
          <w:sz w:val="22"/>
          <w:szCs w:val="22"/>
        </w:rPr>
      </w:pPr>
      <w:bookmarkStart w:id="109" w:name="_Toc431468456"/>
      <w:bookmarkStart w:id="110" w:name="_Toc486939041"/>
      <w:bookmarkStart w:id="111" w:name="_Toc10464833"/>
      <w:r w:rsidRPr="005F6528">
        <w:rPr>
          <w:sz w:val="22"/>
          <w:szCs w:val="22"/>
        </w:rPr>
        <w:t>Информационные справочные системы</w:t>
      </w:r>
      <w:bookmarkEnd w:id="109"/>
      <w:bookmarkEnd w:id="110"/>
      <w:bookmarkEnd w:id="111"/>
    </w:p>
    <w:tbl>
      <w:tblPr>
        <w:tblW w:w="5000" w:type="pct"/>
        <w:tblLook w:val="04A0"/>
      </w:tblPr>
      <w:tblGrid>
        <w:gridCol w:w="9853"/>
      </w:tblGrid>
      <w:tr w:rsidR="00D624C6" w:rsidRPr="005F6528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758" w:rsidRPr="005F6528" w:rsidRDefault="00C20758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Электронная библиотека медицинского вуза "Консультант студента" адрес: http://www.studmedlib.ru/book</w:t>
            </w:r>
          </w:p>
        </w:tc>
      </w:tr>
    </w:tbl>
    <w:p w:rsidR="000E292A" w:rsidRPr="005F6528" w:rsidRDefault="000E292A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12" w:name="_Toc421786370"/>
      <w:bookmarkStart w:id="113" w:name="_Toc486939042"/>
      <w:bookmarkStart w:id="114" w:name="_Toc10464834"/>
      <w:r w:rsidRPr="005F6528">
        <w:rPr>
          <w:rFonts w:ascii="Times New Roman" w:hAnsi="Times New Roman"/>
          <w:sz w:val="22"/>
          <w:szCs w:val="22"/>
        </w:rPr>
        <w:t>Материально-техническ</w:t>
      </w:r>
      <w:r w:rsidR="00F327E4" w:rsidRPr="005F6528">
        <w:rPr>
          <w:rFonts w:ascii="Times New Roman" w:hAnsi="Times New Roman"/>
          <w:sz w:val="22"/>
          <w:szCs w:val="22"/>
        </w:rPr>
        <w:t>ая</w:t>
      </w:r>
      <w:bookmarkEnd w:id="112"/>
      <w:r w:rsidR="00CE4378">
        <w:rPr>
          <w:rFonts w:ascii="Times New Roman" w:hAnsi="Times New Roman"/>
          <w:sz w:val="22"/>
          <w:szCs w:val="22"/>
        </w:rPr>
        <w:t xml:space="preserve"> </w:t>
      </w:r>
      <w:r w:rsidR="00F327E4" w:rsidRPr="005F6528">
        <w:rPr>
          <w:rFonts w:ascii="Times New Roman" w:hAnsi="Times New Roman"/>
          <w:sz w:val="22"/>
          <w:szCs w:val="22"/>
        </w:rPr>
        <w:t>база, необходимая для осуществления образовательного процесса по дисциплине (модулю)</w:t>
      </w:r>
      <w:bookmarkEnd w:id="113"/>
      <w:bookmarkEnd w:id="114"/>
    </w:p>
    <w:tbl>
      <w:tblPr>
        <w:tblW w:w="5000" w:type="pct"/>
        <w:tblLook w:val="04A0"/>
      </w:tblPr>
      <w:tblGrid>
        <w:gridCol w:w="9853"/>
      </w:tblGrid>
      <w:tr w:rsidR="000E292A" w:rsidRPr="005F6528" w:rsidTr="00D2283D">
        <w:trPr>
          <w:trHeight w:val="227"/>
        </w:trPr>
        <w:tc>
          <w:tcPr>
            <w:tcW w:w="5000" w:type="pct"/>
            <w:vAlign w:val="bottom"/>
          </w:tcPr>
          <w:p w:rsidR="000E292A" w:rsidRPr="005F6528" w:rsidRDefault="0094701B" w:rsidP="005F6528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При реализации образовательной программы для изучения дисциплины</w:t>
            </w:r>
            <w:r w:rsidR="00A85BDC" w:rsidRPr="005F6528">
              <w:rPr>
                <w:sz w:val="22"/>
                <w:szCs w:val="22"/>
              </w:rPr>
              <w:t xml:space="preserve"> (модуля)</w:t>
            </w:r>
          </w:p>
        </w:tc>
      </w:tr>
      <w:tr w:rsidR="000E292A" w:rsidRPr="005F6528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5F6528" w:rsidRDefault="00CE4378" w:rsidP="005F652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Госпитальна терапи (</w:t>
            </w:r>
            <w:r w:rsidR="00333535" w:rsidRPr="005F6528">
              <w:rPr>
                <w:rFonts w:ascii="Times New Roman" w:hAnsi="Times New Roman"/>
              </w:rPr>
              <w:t>Внутренние болезни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E292A" w:rsidRPr="005F6528" w:rsidTr="00D2283D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5F6528" w:rsidRDefault="003B3589" w:rsidP="005F6528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0E292A" w:rsidRPr="005F6528" w:rsidTr="00D2283D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0E292A" w:rsidRPr="005F6528" w:rsidRDefault="0094701B" w:rsidP="005F65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</w:t>
            </w:r>
            <w:r w:rsidR="00C62E60" w:rsidRPr="005F6528">
              <w:rPr>
                <w:sz w:val="22"/>
                <w:szCs w:val="22"/>
              </w:rPr>
              <w:t>:</w:t>
            </w:r>
            <w:r w:rsidR="00DD6614" w:rsidRPr="005F6528">
              <w:rPr>
                <w:sz w:val="22"/>
                <w:szCs w:val="22"/>
              </w:rPr>
              <w:t xml:space="preserve"> аудиторный фонд, материально-технический фонд, библиотечный фонд.</w:t>
            </w:r>
          </w:p>
        </w:tc>
      </w:tr>
    </w:tbl>
    <w:p w:rsidR="004510AB" w:rsidRPr="005F6528" w:rsidRDefault="004510AB" w:rsidP="005F6528">
      <w:pPr>
        <w:pStyle w:val="2"/>
        <w:spacing w:before="0" w:after="0"/>
        <w:ind w:left="57" w:firstLine="0"/>
        <w:rPr>
          <w:sz w:val="22"/>
          <w:szCs w:val="22"/>
        </w:rPr>
      </w:pPr>
      <w:bookmarkStart w:id="115" w:name="_Toc486939043"/>
      <w:bookmarkStart w:id="116" w:name="_Toc10464835"/>
      <w:r w:rsidRPr="005F6528">
        <w:rPr>
          <w:sz w:val="22"/>
          <w:szCs w:val="22"/>
        </w:rPr>
        <w:t>Аудиторный фонд</w:t>
      </w:r>
      <w:bookmarkEnd w:id="115"/>
      <w:bookmarkEnd w:id="116"/>
    </w:p>
    <w:p w:rsidR="00DD6614" w:rsidRPr="005F6528" w:rsidRDefault="0094701B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Аудиторный фонд </w:t>
      </w:r>
      <w:r w:rsidR="00305D7B" w:rsidRPr="005F6528">
        <w:rPr>
          <w:sz w:val="22"/>
          <w:szCs w:val="22"/>
        </w:rPr>
        <w:t xml:space="preserve">для проведения аудиторных занятий включает </w:t>
      </w:r>
      <w:r w:rsidR="00104B27" w:rsidRPr="005F6528">
        <w:rPr>
          <w:sz w:val="22"/>
          <w:szCs w:val="22"/>
        </w:rPr>
        <w:t>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A03F86" w:rsidRPr="005F6528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A03F86" w:rsidRPr="005F6528" w:rsidRDefault="00A03F86" w:rsidP="005F6528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учебные аудитории для проведения занятий лекционного типа</w:t>
            </w:r>
          </w:p>
        </w:tc>
      </w:tr>
      <w:tr w:rsidR="00A03F86" w:rsidRPr="005F6528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A03F86" w:rsidRPr="005F6528" w:rsidRDefault="00A03F86" w:rsidP="005F6528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учебные аудитории для проведения занятий семинарского типа</w:t>
            </w:r>
          </w:p>
        </w:tc>
      </w:tr>
      <w:tr w:rsidR="00AE5D89" w:rsidRPr="00AE5D89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AE5D89" w:rsidRPr="00AE5D89" w:rsidRDefault="00AE5D89" w:rsidP="005F6528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D89">
              <w:rPr>
                <w:rFonts w:ascii="Times New Roman" w:hAnsi="Times New Roman"/>
                <w:sz w:val="22"/>
                <w:szCs w:val="22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</w:t>
            </w:r>
          </w:p>
        </w:tc>
      </w:tr>
      <w:tr w:rsidR="00A03F86" w:rsidRPr="005F6528" w:rsidTr="00AE5D89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A03F86" w:rsidRPr="005F6528" w:rsidRDefault="00A03F86" w:rsidP="005F6528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учебные аудитории для проведения групповых и индивидуальных консультаций</w:t>
            </w:r>
          </w:p>
        </w:tc>
      </w:tr>
      <w:tr w:rsidR="00A03F86" w:rsidRPr="005F6528" w:rsidTr="00AE5D89">
        <w:trPr>
          <w:trHeight w:val="170"/>
        </w:trPr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A03F86" w:rsidRPr="005F6528" w:rsidRDefault="00A03F86" w:rsidP="005F6528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учебные аудитории для проведения текущего контроля и промежуточной аттестации</w:t>
            </w:r>
          </w:p>
        </w:tc>
      </w:tr>
    </w:tbl>
    <w:p w:rsidR="00972BCE" w:rsidRPr="005F6528" w:rsidRDefault="00972BCE" w:rsidP="005F6528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5F6528">
        <w:rPr>
          <w:sz w:val="22"/>
          <w:szCs w:val="22"/>
        </w:rPr>
        <w:t>Аудиторный</w:t>
      </w:r>
      <w:r w:rsidRPr="005F6528">
        <w:rPr>
          <w:rFonts w:eastAsia="Times New Roman"/>
          <w:sz w:val="22"/>
          <w:szCs w:val="22"/>
        </w:rPr>
        <w:t xml:space="preserve"> фонд также включает 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D86DF5" w:rsidRPr="005F6528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86DF5" w:rsidRPr="005F6528" w:rsidRDefault="00D86DF5" w:rsidP="005F6528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помещения для самостоятельной работы</w:t>
            </w:r>
          </w:p>
        </w:tc>
      </w:tr>
      <w:tr w:rsidR="004510AB" w:rsidRPr="005F6528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5F6528" w:rsidRDefault="004510AB" w:rsidP="005F6528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помещения для хранения и профилактического обслуживания учебного оборудования.</w:t>
            </w:r>
          </w:p>
        </w:tc>
      </w:tr>
      <w:tr w:rsidR="00D86DF5" w:rsidRPr="005F6528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86DF5" w:rsidRPr="005F6528" w:rsidRDefault="00D86DF5" w:rsidP="005F6528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Назначение помещений</w:t>
            </w:r>
          </w:p>
        </w:tc>
      </w:tr>
    </w:tbl>
    <w:p w:rsidR="00C80F64" w:rsidRPr="005F6528" w:rsidRDefault="00C80F64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19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</w:t>
      </w:r>
      <w:r w:rsidR="00CA5CE9" w:rsidRPr="005F6528">
        <w:rPr>
          <w:sz w:val="22"/>
          <w:szCs w:val="22"/>
          <w:vertAlign w:val="subscript"/>
        </w:rPr>
        <w:t>Перечень помещений, необходимых для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3"/>
      </w:tblGrid>
      <w:tr w:rsidR="00705E62" w:rsidRPr="005F6528" w:rsidTr="00D2283D">
        <w:trPr>
          <w:trHeight w:val="20"/>
        </w:trPr>
        <w:tc>
          <w:tcPr>
            <w:tcW w:w="274" w:type="pct"/>
            <w:vAlign w:val="center"/>
          </w:tcPr>
          <w:p w:rsidR="00705E62" w:rsidRPr="005F6528" w:rsidRDefault="000F716E" w:rsidP="005F65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4726" w:type="pct"/>
            <w:vAlign w:val="center"/>
          </w:tcPr>
          <w:p w:rsidR="00705E62" w:rsidRPr="005F6528" w:rsidRDefault="005717A5" w:rsidP="005F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Местонахождения а</w:t>
            </w:r>
            <w:r w:rsidR="000F716E" w:rsidRPr="005F6528">
              <w:rPr>
                <w:rFonts w:ascii="Times New Roman" w:hAnsi="Times New Roman"/>
              </w:rPr>
              <w:t>удиторн</w:t>
            </w:r>
            <w:r w:rsidRPr="005F6528">
              <w:rPr>
                <w:rFonts w:ascii="Times New Roman" w:hAnsi="Times New Roman"/>
              </w:rPr>
              <w:t>ого</w:t>
            </w:r>
            <w:r w:rsidR="000F716E" w:rsidRPr="005F6528">
              <w:rPr>
                <w:rFonts w:ascii="Times New Roman" w:hAnsi="Times New Roman"/>
              </w:rPr>
              <w:t xml:space="preserve"> фонд</w:t>
            </w:r>
            <w:r w:rsidRPr="005F6528">
              <w:rPr>
                <w:rFonts w:ascii="Times New Roman" w:hAnsi="Times New Roman"/>
              </w:rPr>
              <w:t>а</w:t>
            </w:r>
          </w:p>
        </w:tc>
      </w:tr>
      <w:tr w:rsidR="00A03F86" w:rsidRPr="005F6528" w:rsidTr="00D2283D">
        <w:trPr>
          <w:trHeight w:val="20"/>
        </w:trPr>
        <w:tc>
          <w:tcPr>
            <w:tcW w:w="274" w:type="pct"/>
          </w:tcPr>
          <w:p w:rsidR="00A03F86" w:rsidRPr="005F6528" w:rsidRDefault="00A03F86" w:rsidP="005F6528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03F86" w:rsidRPr="005F6528" w:rsidRDefault="00A03F86" w:rsidP="005F652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vertAlign w:val="superscript"/>
              </w:rPr>
            </w:pPr>
            <w:r w:rsidRPr="005F6528">
              <w:rPr>
                <w:rFonts w:ascii="Times New Roman" w:hAnsi="Times New Roman"/>
              </w:rPr>
              <w:t>ГКБ №5, ул. Стромынка, д.7,  Учебные аудитории – на 12-14 студентов - 15,9м</w:t>
            </w:r>
            <w:proofErr w:type="gramStart"/>
            <w:r w:rsidRPr="005F6528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5F6528">
              <w:rPr>
                <w:rFonts w:ascii="Times New Roman" w:hAnsi="Times New Roman"/>
                <w:vertAlign w:val="superscript"/>
              </w:rPr>
              <w:t xml:space="preserve">; </w:t>
            </w:r>
            <w:r w:rsidRPr="005F6528">
              <w:rPr>
                <w:rFonts w:ascii="Times New Roman" w:hAnsi="Times New Roman"/>
              </w:rPr>
              <w:t>30,2м</w:t>
            </w:r>
            <w:r w:rsidRPr="005F6528">
              <w:rPr>
                <w:rFonts w:ascii="Times New Roman" w:hAnsi="Times New Roman"/>
                <w:vertAlign w:val="superscript"/>
              </w:rPr>
              <w:t>2</w:t>
            </w:r>
            <w:r w:rsidRPr="005F6528">
              <w:rPr>
                <w:rFonts w:ascii="Times New Roman" w:hAnsi="Times New Roman"/>
              </w:rPr>
              <w:t>, 27,7м</w:t>
            </w:r>
            <w:r w:rsidRPr="005F6528">
              <w:rPr>
                <w:rFonts w:ascii="Times New Roman" w:hAnsi="Times New Roman"/>
                <w:vertAlign w:val="superscript"/>
              </w:rPr>
              <w:t>2</w:t>
            </w:r>
          </w:p>
          <w:p w:rsidR="00A03F86" w:rsidRPr="005F6528" w:rsidRDefault="00A03F86" w:rsidP="005F652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vertAlign w:val="superscript"/>
              </w:rPr>
            </w:pPr>
            <w:r w:rsidRPr="005F6528">
              <w:rPr>
                <w:rFonts w:ascii="Times New Roman" w:hAnsi="Times New Roman"/>
              </w:rPr>
              <w:t>ГКБ №40, ул. Касаткина, д.7, Учебные аудитории – на 12-14 студентов – 13,4м</w:t>
            </w:r>
            <w:proofErr w:type="gramStart"/>
            <w:r w:rsidRPr="005F6528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5F6528">
              <w:rPr>
                <w:rFonts w:ascii="Times New Roman" w:hAnsi="Times New Roman"/>
              </w:rPr>
              <w:t>, 27,9м</w:t>
            </w:r>
            <w:r w:rsidRPr="005F6528">
              <w:rPr>
                <w:rFonts w:ascii="Times New Roman" w:hAnsi="Times New Roman"/>
                <w:vertAlign w:val="superscript"/>
              </w:rPr>
              <w:t>2</w:t>
            </w:r>
            <w:r w:rsidRPr="005F6528">
              <w:rPr>
                <w:rFonts w:ascii="Times New Roman" w:hAnsi="Times New Roman"/>
              </w:rPr>
              <w:t>, 12м</w:t>
            </w:r>
            <w:r w:rsidRPr="005F6528">
              <w:rPr>
                <w:rFonts w:ascii="Times New Roman" w:hAnsi="Times New Roman"/>
                <w:vertAlign w:val="superscript"/>
              </w:rPr>
              <w:t>2</w:t>
            </w:r>
            <w:r w:rsidRPr="005F6528">
              <w:rPr>
                <w:rFonts w:ascii="Times New Roman" w:hAnsi="Times New Roman"/>
              </w:rPr>
              <w:t>, 27,9м</w:t>
            </w:r>
            <w:r w:rsidRPr="005F6528">
              <w:rPr>
                <w:rFonts w:ascii="Times New Roman" w:hAnsi="Times New Roman"/>
                <w:vertAlign w:val="superscript"/>
              </w:rPr>
              <w:t>2</w:t>
            </w:r>
            <w:r w:rsidRPr="005F6528">
              <w:rPr>
                <w:rFonts w:ascii="Times New Roman" w:hAnsi="Times New Roman"/>
              </w:rPr>
              <w:t>, 15,8м</w:t>
            </w:r>
            <w:r w:rsidRPr="005F6528">
              <w:rPr>
                <w:rFonts w:ascii="Times New Roman" w:hAnsi="Times New Roman"/>
                <w:vertAlign w:val="superscript"/>
              </w:rPr>
              <w:t>2</w:t>
            </w:r>
            <w:r w:rsidRPr="005F6528">
              <w:rPr>
                <w:rFonts w:ascii="Times New Roman" w:hAnsi="Times New Roman"/>
              </w:rPr>
              <w:t>, 12м</w:t>
            </w:r>
            <w:r w:rsidRPr="005F652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03F86" w:rsidRPr="005F6528" w:rsidTr="00D2283D">
        <w:trPr>
          <w:trHeight w:val="20"/>
        </w:trPr>
        <w:tc>
          <w:tcPr>
            <w:tcW w:w="274" w:type="pct"/>
          </w:tcPr>
          <w:p w:rsidR="00A03F86" w:rsidRPr="005F6528" w:rsidRDefault="00A03F86" w:rsidP="005F6528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03F86" w:rsidRPr="005F6528" w:rsidRDefault="00A03F86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В ГКБ№5, ул. Стромынка, д.7,  Лекционный зал на 60 -70 студентов (89,2м</w:t>
            </w:r>
            <w:proofErr w:type="gramStart"/>
            <w:r w:rsidRPr="005F6528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5F6528">
              <w:rPr>
                <w:rFonts w:ascii="Times New Roman" w:hAnsi="Times New Roman"/>
              </w:rPr>
              <w:t xml:space="preserve">); </w:t>
            </w:r>
          </w:p>
          <w:p w:rsidR="00A03F86" w:rsidRPr="005F6528" w:rsidRDefault="00A03F86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</w:rPr>
              <w:t xml:space="preserve"> В ГКБ №40 ул. Касаткина, д.7, Лекционный зал на 60-70 студентов (115м</w:t>
            </w:r>
            <w:r w:rsidRPr="005F6528">
              <w:rPr>
                <w:rFonts w:ascii="Times New Roman" w:hAnsi="Times New Roman"/>
                <w:vertAlign w:val="superscript"/>
              </w:rPr>
              <w:t>2</w:t>
            </w:r>
            <w:r w:rsidRPr="005F6528">
              <w:rPr>
                <w:rFonts w:ascii="Times New Roman" w:hAnsi="Times New Roman"/>
              </w:rPr>
              <w:t>)</w:t>
            </w:r>
          </w:p>
        </w:tc>
      </w:tr>
      <w:tr w:rsidR="00A03F86" w:rsidRPr="005F6528" w:rsidTr="00D2283D">
        <w:trPr>
          <w:trHeight w:val="20"/>
        </w:trPr>
        <w:tc>
          <w:tcPr>
            <w:tcW w:w="274" w:type="pct"/>
          </w:tcPr>
          <w:p w:rsidR="00A03F86" w:rsidRPr="005F6528" w:rsidRDefault="00A03F86" w:rsidP="005F6528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03F86" w:rsidRPr="005F6528" w:rsidRDefault="00A03F86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6528">
              <w:rPr>
                <w:rFonts w:ascii="Times New Roman" w:hAnsi="Times New Roman"/>
                <w:color w:val="000000"/>
              </w:rPr>
              <w:t>Главный клинический госпиталь МВД РФ. г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>осква,123060,  ул.Народного  ополчения, д. 35. Учебные аудитор—</w:t>
            </w:r>
            <w:r w:rsidRPr="005F6528">
              <w:rPr>
                <w:rFonts w:ascii="Times New Roman" w:hAnsi="Times New Roman"/>
              </w:rPr>
              <w:t xml:space="preserve"> </w:t>
            </w:r>
            <w:proofErr w:type="gramStart"/>
            <w:r w:rsidRPr="005F6528">
              <w:rPr>
                <w:rFonts w:ascii="Times New Roman" w:hAnsi="Times New Roman"/>
              </w:rPr>
              <w:t>на</w:t>
            </w:r>
            <w:proofErr w:type="gramEnd"/>
            <w:r w:rsidRPr="005F6528">
              <w:rPr>
                <w:rFonts w:ascii="Times New Roman" w:hAnsi="Times New Roman"/>
              </w:rPr>
              <w:t xml:space="preserve"> 12-14 студентов : </w:t>
            </w:r>
            <w:r w:rsidRPr="005F6528">
              <w:rPr>
                <w:rFonts w:ascii="Times New Roman" w:hAnsi="Times New Roman"/>
                <w:color w:val="000000"/>
              </w:rPr>
              <w:t>1- 17,8 м</w:t>
            </w:r>
            <w:r w:rsidRPr="005F6528">
              <w:rPr>
                <w:rFonts w:ascii="Times New Roman" w:hAnsi="Times New Roman"/>
                <w:color w:val="000000"/>
                <w:vertAlign w:val="superscript"/>
              </w:rPr>
              <w:t>2 </w:t>
            </w:r>
            <w:r w:rsidRPr="005F6528">
              <w:rPr>
                <w:rStyle w:val="apple-converted-space"/>
                <w:rFonts w:ascii="Times New Roman" w:hAnsi="Times New Roman"/>
                <w:color w:val="000000"/>
                <w:vertAlign w:val="superscript"/>
              </w:rPr>
              <w:t> </w:t>
            </w:r>
            <w:r w:rsidRPr="005F6528">
              <w:rPr>
                <w:rFonts w:ascii="Times New Roman" w:hAnsi="Times New Roman"/>
                <w:color w:val="000000"/>
              </w:rPr>
              <w:t>; 2-10,5 м</w:t>
            </w:r>
            <w:r w:rsidRPr="005F652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F652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5F6528">
              <w:rPr>
                <w:rFonts w:ascii="Times New Roman" w:hAnsi="Times New Roman"/>
                <w:color w:val="000000"/>
              </w:rPr>
              <w:t>; 3-10,1 м</w:t>
            </w:r>
            <w:r w:rsidRPr="005F652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F652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5F6528">
              <w:rPr>
                <w:rFonts w:ascii="Times New Roman" w:hAnsi="Times New Roman"/>
                <w:color w:val="000000"/>
              </w:rPr>
              <w:t>; 4- 10,5 м</w:t>
            </w:r>
            <w:r w:rsidRPr="005F652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F652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5F6528">
              <w:rPr>
                <w:rFonts w:ascii="Times New Roman" w:hAnsi="Times New Roman"/>
                <w:color w:val="000000"/>
              </w:rPr>
              <w:t>;5-10,3 м</w:t>
            </w:r>
            <w:r w:rsidRPr="005F652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F6528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5F6528">
              <w:rPr>
                <w:rFonts w:ascii="Times New Roman" w:hAnsi="Times New Roman"/>
                <w:color w:val="000000"/>
              </w:rPr>
              <w:t>;5-</w:t>
            </w:r>
          </w:p>
          <w:p w:rsidR="00A03F86" w:rsidRPr="005F6528" w:rsidRDefault="00A03F86" w:rsidP="005F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</w:rPr>
              <w:t>Лекц</w:t>
            </w:r>
            <w:proofErr w:type="gramStart"/>
            <w:r w:rsidRPr="005F6528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5F6528">
              <w:rPr>
                <w:rFonts w:ascii="Times New Roman" w:hAnsi="Times New Roman"/>
                <w:color w:val="000000"/>
              </w:rPr>
              <w:t>ална 150 студентов– 1250 м</w:t>
            </w:r>
            <w:r w:rsidRPr="005F652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</w:tbl>
    <w:p w:rsidR="004510AB" w:rsidRPr="005F6528" w:rsidRDefault="004510AB" w:rsidP="005F6528">
      <w:pPr>
        <w:pStyle w:val="2"/>
        <w:spacing w:before="0" w:after="0"/>
        <w:ind w:left="57" w:firstLine="0"/>
        <w:rPr>
          <w:sz w:val="22"/>
          <w:szCs w:val="22"/>
        </w:rPr>
      </w:pPr>
      <w:bookmarkStart w:id="117" w:name="_Toc486939044"/>
      <w:bookmarkStart w:id="118" w:name="_Toc10464836"/>
      <w:r w:rsidRPr="005F6528">
        <w:rPr>
          <w:sz w:val="22"/>
          <w:szCs w:val="22"/>
        </w:rPr>
        <w:t>Материально-технический фонд</w:t>
      </w:r>
      <w:bookmarkEnd w:id="117"/>
      <w:bookmarkEnd w:id="118"/>
    </w:p>
    <w:p w:rsidR="00D47495" w:rsidRPr="005F6528" w:rsidRDefault="00D47495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Специальные помещения укомплектованы: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D47495" w:rsidRPr="003E2D45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3E2D45" w:rsidRDefault="00C819FC" w:rsidP="005F6528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2D45">
              <w:rPr>
                <w:rFonts w:ascii="Times New Roman" w:hAnsi="Times New Roman"/>
                <w:sz w:val="22"/>
                <w:szCs w:val="22"/>
              </w:rPr>
              <w:t>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 w:rsidR="00D47495" w:rsidRPr="003E2D45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3E2D45" w:rsidRDefault="00D47495" w:rsidP="005F6528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3E2D45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Материально-техническое обеспечение</w:t>
            </w:r>
          </w:p>
        </w:tc>
      </w:tr>
      <w:tr w:rsidR="00D47495" w:rsidRPr="003E2D45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D67F9" w:rsidRPr="003E2D45" w:rsidRDefault="00DD67F9" w:rsidP="00DD67F9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3E2D45">
              <w:rPr>
                <w:sz w:val="22"/>
                <w:szCs w:val="22"/>
              </w:rPr>
              <w:t>Для проведения занятий лекционного типа предлагаются:</w:t>
            </w:r>
          </w:p>
          <w:p w:rsidR="003E2D45" w:rsidRPr="00B60CDB" w:rsidRDefault="00AE5D89" w:rsidP="00B60CDB">
            <w:pPr>
              <w:autoSpaceDE w:val="0"/>
              <w:autoSpaceDN w:val="0"/>
              <w:ind w:left="567" w:right="72"/>
              <w:jc w:val="both"/>
              <w:rPr>
                <w:rStyle w:val="afff1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E2D45">
              <w:rPr>
                <w:rFonts w:ascii="Times New Roman" w:hAnsi="Times New Roman"/>
                <w:sz w:val="22"/>
                <w:szCs w:val="22"/>
              </w:rPr>
              <w:t xml:space="preserve">наборы учебно-наглядных пособий, обеспечивающие тематические иллюстрации; </w:t>
            </w:r>
            <w:r w:rsidR="003E2D45" w:rsidRPr="003E2D45">
              <w:rPr>
                <w:rFonts w:ascii="Times New Roman" w:hAnsi="Times New Roman"/>
                <w:sz w:val="22"/>
                <w:szCs w:val="22"/>
              </w:rPr>
              <w:t>Мультимедийный комплекс (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WindowsServerStandard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 xml:space="preserve"> 2012; 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WindowsRemoteDesktopServicesCAL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WindowsServer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 xml:space="preserve"> 2008; 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WindowsServer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 xml:space="preserve"> 2003; </w:t>
            </w:r>
            <w:r w:rsidR="003E2D45" w:rsidRPr="003E2D45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TheDocumentFoundation</w:t>
            </w:r>
            <w:r w:rsidR="003E2D45" w:rsidRPr="003E2D45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r w:rsidR="003E2D45" w:rsidRPr="003E2D45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LibreOffice</w:t>
            </w:r>
            <w:r w:rsidR="003E2D45" w:rsidRPr="003E2D45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».</w:t>
            </w:r>
            <w:proofErr w:type="gramEnd"/>
            <w:r w:rsidR="003E2D45" w:rsidRPr="003E2D45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>Операционная система типового дистрибутива АИС ФССП России (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GosLinux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 xml:space="preserve">); 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CentOS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 xml:space="preserve"> 7; </w:t>
            </w:r>
            <w:r w:rsidR="003E2D45" w:rsidRPr="003E2D4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FreeBSD</w:t>
            </w:r>
            <w:r w:rsidR="003E2D45" w:rsidRPr="003E2D4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12.0; </w:t>
            </w:r>
            <w:r w:rsidR="003E2D45" w:rsidRPr="003E2D4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ALTLinux</w:t>
            </w:r>
            <w:r w:rsidR="003E2D45" w:rsidRPr="003E2D4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WEBSOFTWebTutor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="003E2D45" w:rsidRPr="003E2D45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Moodle</w:t>
            </w:r>
            <w:r w:rsidR="003E2D45" w:rsidRPr="003E2D45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OfficeStandard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 xml:space="preserve"> 2010; </w:t>
            </w:r>
            <w:r w:rsidR="003E2D45" w:rsidRPr="003E2D45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PostgreSQL</w:t>
            </w:r>
            <w:r w:rsidR="003E2D45" w:rsidRPr="003E2D45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Mongodb</w:t>
            </w:r>
            <w:r w:rsidR="003E2D45" w:rsidRPr="003E2D45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="003E2D45" w:rsidRPr="003E2D45">
              <w:rPr>
                <w:rFonts w:ascii="Times New Roman" w:hAnsi="Times New Roman"/>
                <w:sz w:val="22"/>
                <w:szCs w:val="22"/>
              </w:rPr>
              <w:t>1С – Университет проф</w:t>
            </w:r>
            <w:r w:rsidR="00B60CDB">
              <w:rPr>
                <w:rFonts w:ascii="Times New Roman" w:hAnsi="Times New Roman"/>
                <w:sz w:val="22"/>
                <w:szCs w:val="22"/>
              </w:rPr>
              <w:t xml:space="preserve">.; </w:t>
            </w:r>
            <w:r w:rsidR="003E2D45" w:rsidRPr="003E2D45">
              <w:rPr>
                <w:rFonts w:ascii="Times New Roman" w:hAnsi="Times New Roman"/>
                <w:sz w:val="22"/>
                <w:szCs w:val="22"/>
              </w:rPr>
              <w:t>ПАРУСБюджет</w:t>
            </w:r>
            <w:r w:rsidR="003E2D45" w:rsidRPr="00B60CDB">
              <w:rPr>
                <w:rFonts w:ascii="Times New Roman" w:hAnsi="Times New Roman"/>
                <w:sz w:val="22"/>
                <w:szCs w:val="22"/>
              </w:rPr>
              <w:t xml:space="preserve"> 8; </w:t>
            </w:r>
            <w:r w:rsidR="003E2D45" w:rsidRPr="003E2D45">
              <w:rPr>
                <w:rFonts w:ascii="Times New Roman" w:hAnsi="Times New Roman"/>
                <w:sz w:val="22"/>
                <w:szCs w:val="22"/>
                <w:lang w:val="en-US"/>
              </w:rPr>
              <w:t>GIMP</w:t>
            </w:r>
            <w:r w:rsidR="003E2D45" w:rsidRPr="00B60CD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3E2D45" w:rsidRPr="003E2D45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  <w:lang w:val="en-US"/>
              </w:rPr>
              <w:t>OpenShot</w:t>
            </w:r>
            <w:r w:rsidR="003E2D45" w:rsidRPr="00B60CDB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 xml:space="preserve">; </w:t>
            </w:r>
            <w:r w:rsidR="003E2D45" w:rsidRPr="003E2D45">
              <w:rPr>
                <w:rStyle w:val="afff1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Statistica</w:t>
            </w:r>
            <w:r w:rsidR="003E2D45" w:rsidRPr="00B60CDB">
              <w:rPr>
                <w:rStyle w:val="afff1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  <w:p w:rsidR="00D47495" w:rsidRPr="00B60CDB" w:rsidRDefault="00D47495" w:rsidP="00872E81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495" w:rsidRPr="005F6528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5F6528" w:rsidRDefault="00D47495" w:rsidP="005F6528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Материально-техническое обеспечение</w:t>
            </w:r>
          </w:p>
        </w:tc>
      </w:tr>
    </w:tbl>
    <w:p w:rsidR="00D47495" w:rsidRPr="005F6528" w:rsidRDefault="00D47495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Лаборатории оснащены лабораторным оборудованием: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D47495" w:rsidRPr="005F6528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5F6528" w:rsidRDefault="00C819FC" w:rsidP="005F6528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  <w:tr w:rsidR="00D47495" w:rsidRPr="005F6528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5F6528" w:rsidRDefault="00D47495" w:rsidP="005F6528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Материально-техническое обеспечение</w:t>
            </w:r>
          </w:p>
        </w:tc>
      </w:tr>
    </w:tbl>
    <w:p w:rsidR="00DD67F9" w:rsidRPr="00493B64" w:rsidRDefault="00DD67F9" w:rsidP="00DD67F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Помещения для самостоятельной работы </w:t>
      </w:r>
      <w:proofErr w:type="gramStart"/>
      <w:r w:rsidRPr="00493B64">
        <w:rPr>
          <w:sz w:val="22"/>
          <w:szCs w:val="22"/>
        </w:rPr>
        <w:t>обучающихся</w:t>
      </w:r>
      <w:proofErr w:type="gramEnd"/>
      <w:r w:rsidRPr="00493B64">
        <w:rPr>
          <w:sz w:val="22"/>
          <w:szCs w:val="22"/>
        </w:rPr>
        <w:t xml:space="preserve"> оснащены: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DD67F9" w:rsidRPr="00493B64" w:rsidTr="00753A0B">
        <w:tc>
          <w:tcPr>
            <w:tcW w:w="9853" w:type="dxa"/>
            <w:tcBorders>
              <w:bottom w:val="single" w:sz="4" w:space="0" w:color="auto"/>
            </w:tcBorders>
          </w:tcPr>
          <w:p w:rsidR="00DD67F9" w:rsidRPr="00493B64" w:rsidRDefault="00DD67F9" w:rsidP="00753A0B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397B78" w:rsidRPr="005F6528" w:rsidTr="00FF1683">
        <w:tc>
          <w:tcPr>
            <w:tcW w:w="9853" w:type="dxa"/>
            <w:tcBorders>
              <w:top w:val="single" w:sz="4" w:space="0" w:color="auto"/>
            </w:tcBorders>
          </w:tcPr>
          <w:p w:rsidR="00397B78" w:rsidRPr="005F6528" w:rsidRDefault="00397B78" w:rsidP="005F6528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Материально-техническое обеспечение</w:t>
            </w:r>
          </w:p>
        </w:tc>
      </w:tr>
    </w:tbl>
    <w:p w:rsidR="00D86DF5" w:rsidRPr="005F6528" w:rsidRDefault="00397B78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Конкретные требования к материально-техническому и учебно-методическому обеспечению </w:t>
      </w:r>
      <w:r w:rsidR="00D86DF5" w:rsidRPr="005F6528">
        <w:rPr>
          <w:sz w:val="22"/>
          <w:szCs w:val="22"/>
        </w:rPr>
        <w:t>включа</w:t>
      </w:r>
      <w:r w:rsidRPr="005F6528">
        <w:rPr>
          <w:sz w:val="22"/>
          <w:szCs w:val="22"/>
        </w:rPr>
        <w:t>ю</w:t>
      </w:r>
      <w:r w:rsidR="00D86DF5" w:rsidRPr="005F6528">
        <w:rPr>
          <w:sz w:val="22"/>
          <w:szCs w:val="22"/>
        </w:rPr>
        <w:t xml:space="preserve">т в себя </w:t>
      </w:r>
      <w:r w:rsidRPr="005F6528">
        <w:rPr>
          <w:sz w:val="22"/>
          <w:szCs w:val="22"/>
        </w:rPr>
        <w:t>следующее.</w:t>
      </w:r>
    </w:p>
    <w:p w:rsidR="00C80F64" w:rsidRPr="005F6528" w:rsidRDefault="00C80F64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20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 xml:space="preserve">. </w:t>
      </w:r>
      <w:r w:rsidR="00397B78" w:rsidRPr="005F6528">
        <w:rPr>
          <w:sz w:val="22"/>
          <w:szCs w:val="22"/>
          <w:vertAlign w:val="subscript"/>
        </w:rPr>
        <w:t>Перечень материально-технического обеспечения дисциплины (модуля)</w:t>
      </w:r>
      <w:r w:rsidRPr="005F6528">
        <w:rPr>
          <w:sz w:val="22"/>
          <w:szCs w:val="22"/>
          <w:vertAlign w:val="subscrip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172"/>
        <w:gridCol w:w="5168"/>
      </w:tblGrid>
      <w:tr w:rsidR="0007061B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5F6528" w:rsidRDefault="0007061B" w:rsidP="005F6528">
            <w:pPr>
              <w:pStyle w:val="aff4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sz w:val="22"/>
                <w:szCs w:val="22"/>
              </w:rPr>
              <w:t>п</w:t>
            </w:r>
            <w:proofErr w:type="gramEnd"/>
            <w:r w:rsidRPr="005F6528">
              <w:rPr>
                <w:sz w:val="22"/>
                <w:szCs w:val="22"/>
              </w:rPr>
              <w:t>/п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5F6528" w:rsidRDefault="0007061B" w:rsidP="005F6528">
            <w:pPr>
              <w:pStyle w:val="aff4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Наименование темы занятия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5F6528" w:rsidRDefault="0007061B" w:rsidP="005F6528">
            <w:pPr>
              <w:pStyle w:val="aff4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Оборудование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сердечной недостаточности на основе клинических рекомендаций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холтеровскогомониторирования ЭКГ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артериальной гипертензии на основе клинических рекомендаций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суточного мониторирования АД, с</w:t>
            </w:r>
            <w:r w:rsidRPr="005F6528">
              <w:rPr>
                <w:rFonts w:ascii="Times New Roman" w:eastAsia="Arial Unicode MS" w:hAnsi="Times New Roman"/>
                <w:color w:val="000000"/>
                <w:lang w:eastAsia="ru-RU"/>
              </w:rPr>
              <w:t>фигмометр</w:t>
            </w:r>
            <w:r w:rsidRPr="005F6528">
              <w:rPr>
                <w:rFonts w:ascii="Times New Roman" w:eastAsia="Arial Unicode MS" w:hAnsi="Times New Roman"/>
                <w:color w:val="000000"/>
                <w:lang w:val="en-US" w:eastAsia="ru-RU"/>
              </w:rPr>
              <w:t>VS</w:t>
            </w:r>
            <w:r w:rsidRPr="005F6528">
              <w:rPr>
                <w:rFonts w:ascii="Times New Roman" w:eastAsia="Arial Unicode MS" w:hAnsi="Times New Roman"/>
                <w:color w:val="000000"/>
                <w:lang w:eastAsia="ru-RU"/>
              </w:rPr>
              <w:t>-1500</w:t>
            </w:r>
            <w:r w:rsidRPr="005F6528">
              <w:rPr>
                <w:rFonts w:ascii="Times New Roman" w:eastAsia="Arial Unicode MS" w:hAnsi="Times New Roman"/>
                <w:color w:val="000000"/>
                <w:lang w:val="en-US" w:eastAsia="ru-RU"/>
              </w:rPr>
              <w:t>N</w:t>
            </w:r>
            <w:r w:rsidRPr="005F6528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с принадлежностями.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стабильной ишемической болезни сердца на основе клинических рекомендаций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холтеровскогомониторирования ЭКГ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фибрилляции предсердий на основе клинических рекомендаций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холтеровскогомониторирования ЭКГ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Алгоритмы диагностики и лечения острогокоронарного синдрома на основе </w:t>
            </w:r>
            <w:proofErr w:type="gramStart"/>
            <w:r w:rsidRPr="005F6528">
              <w:rPr>
                <w:sz w:val="22"/>
                <w:szCs w:val="22"/>
              </w:rPr>
              <w:t>клинических</w:t>
            </w:r>
            <w:proofErr w:type="gramEnd"/>
            <w:r w:rsidRPr="005F6528">
              <w:rPr>
                <w:sz w:val="22"/>
                <w:szCs w:val="22"/>
              </w:rPr>
              <w:t xml:space="preserve"> рекомендации 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холтеровскогомониторирования ЭКГ.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хронического легочного сердца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widowControl w:val="0"/>
              <w:shd w:val="clear" w:color="auto" w:fill="FFFFFF"/>
              <w:tabs>
                <w:tab w:val="left" w:pos="384"/>
                <w:tab w:val="left" w:leader="underscore" w:pos="8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Медицинская аппаратура: электрокардиограф, аппарат для УЗИ диагностики с функцией эхокардиографа и допплером,  аппаратура для проведения холтеровскогомониторирования ЭКГ, аппаратура для проведения спирографии, небулайзеры.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бронхиальной астмы на основе клинических рекомендаций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Медицинская аппаратура: электрокардиограф, аппаратура для проведения спирографии, небулайзеры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обструктивной болезни легких на основе клинических рекомендаций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Медицинская аппаратура: электрокардиограф, рентгеновский томограф, аппаратура для проведения спирографии, небулайзеры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хронической болезни почек на основе клинических рекомендаций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Медицинская аппаратура: аппарат для УЗИ диагностики с функцией допплера,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Алгоритмы диагностики и лечения ревматиче</w:t>
            </w:r>
            <w:proofErr w:type="gramStart"/>
            <w:r w:rsidRPr="005F6528">
              <w:rPr>
                <w:sz w:val="22"/>
                <w:szCs w:val="22"/>
                <w:lang w:val="en-US"/>
              </w:rPr>
              <w:t>c</w:t>
            </w:r>
            <w:proofErr w:type="gramEnd"/>
            <w:r w:rsidRPr="005F6528">
              <w:rPr>
                <w:sz w:val="22"/>
                <w:szCs w:val="22"/>
              </w:rPr>
              <w:t>ких заболеваний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Медицинская аппаратура: аппарат для УЗИ диагностики с программой для осмотра суставов.</w:t>
            </w:r>
          </w:p>
        </w:tc>
      </w:tr>
      <w:tr w:rsidR="0033353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333535" w:rsidP="005F65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35" w:rsidRPr="005F6528" w:rsidRDefault="00333535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Алгоритмы диагностики и лечения анемий на основе клинических рекомендаций 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35" w:rsidRPr="005F6528" w:rsidRDefault="00DD67F9" w:rsidP="005F652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Медицинская аппаратура</w:t>
            </w:r>
            <w:proofErr w:type="gramStart"/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оагулограф, </w:t>
            </w:r>
            <w:r w:rsidRPr="005F6528">
              <w:rPr>
                <w:rFonts w:ascii="Times New Roman" w:hAnsi="Times New Roman"/>
                <w:color w:val="000000"/>
                <w:shd w:val="clear" w:color="auto" w:fill="FFFFFF"/>
              </w:rPr>
              <w:t>аппаратура для проведения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стернальной пунции, трепанобиопсии, лабораторное оборудование.</w:t>
            </w:r>
          </w:p>
        </w:tc>
      </w:tr>
      <w:tr w:rsidR="00CD7CE5" w:rsidRPr="005F6528" w:rsidTr="0033353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E5" w:rsidRPr="005F6528" w:rsidRDefault="00CD7CE5" w:rsidP="00DD67F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E5" w:rsidRPr="005F6528" w:rsidRDefault="00CD7CE5" w:rsidP="00DD67F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 xml:space="preserve">Алгоритмы диагностики и лечения гастроэзофагеальнойрефлюкснойболезни, эрозивно-язвенных поражений желудка и двенадцатиперстной кишки, вызванных нестероидными противовоспалительными препаратами, холестатических заболеваний печени–на основе клинических рекомендаций. 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E5" w:rsidRPr="005F6528" w:rsidRDefault="00CD7CE5" w:rsidP="00DD67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528">
              <w:rPr>
                <w:rFonts w:ascii="Times New Roman" w:hAnsi="Times New Roman"/>
              </w:rPr>
              <w:t>Медицинская аппаратура: аппарат для УЗИ диагностики с функцией допплера, аппаратура для проведения ЭГДС.</w:t>
            </w:r>
          </w:p>
        </w:tc>
      </w:tr>
    </w:tbl>
    <w:p w:rsidR="004510AB" w:rsidRPr="005F6528" w:rsidRDefault="004510AB" w:rsidP="00DD67F9">
      <w:pPr>
        <w:pStyle w:val="2"/>
        <w:spacing w:before="0" w:after="0"/>
        <w:ind w:left="57" w:firstLine="0"/>
        <w:rPr>
          <w:sz w:val="22"/>
          <w:szCs w:val="22"/>
        </w:rPr>
      </w:pPr>
      <w:bookmarkStart w:id="119" w:name="_Toc486939045"/>
      <w:bookmarkStart w:id="120" w:name="_Toc10464837"/>
      <w:r w:rsidRPr="005F6528">
        <w:rPr>
          <w:sz w:val="22"/>
          <w:szCs w:val="22"/>
        </w:rPr>
        <w:t>Библиотечный фонд</w:t>
      </w:r>
      <w:bookmarkEnd w:id="119"/>
      <w:bookmarkEnd w:id="120"/>
    </w:p>
    <w:p w:rsidR="00DD6614" w:rsidRPr="005F6528" w:rsidRDefault="00387618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 xml:space="preserve">Дисциплина (модуль) </w:t>
      </w:r>
      <w:r w:rsidR="005717A5" w:rsidRPr="005F6528">
        <w:rPr>
          <w:sz w:val="22"/>
          <w:szCs w:val="22"/>
        </w:rPr>
        <w:t xml:space="preserve">обеспечена </w:t>
      </w:r>
      <w:r w:rsidR="00521DC6" w:rsidRPr="005F6528">
        <w:rPr>
          <w:sz w:val="22"/>
          <w:szCs w:val="22"/>
        </w:rPr>
        <w:t xml:space="preserve">печатными изданиями </w:t>
      </w:r>
      <w:r w:rsidR="00C63475" w:rsidRPr="005F6528">
        <w:rPr>
          <w:sz w:val="22"/>
          <w:szCs w:val="22"/>
        </w:rPr>
        <w:t>фундаментальной</w:t>
      </w:r>
      <w:r w:rsidR="00521DC6" w:rsidRPr="005F6528">
        <w:rPr>
          <w:sz w:val="22"/>
          <w:szCs w:val="22"/>
        </w:rPr>
        <w:t xml:space="preserve"> библиотеки</w:t>
      </w:r>
      <w:r w:rsidR="005717A5" w:rsidRPr="005F6528">
        <w:rPr>
          <w:sz w:val="22"/>
          <w:szCs w:val="22"/>
        </w:rPr>
        <w:t>, электронными изданиями электронно-библиотечной системы</w:t>
      </w:r>
      <w:r w:rsidR="00521DC6" w:rsidRPr="005F6528">
        <w:rPr>
          <w:sz w:val="22"/>
          <w:szCs w:val="22"/>
        </w:rPr>
        <w:t xml:space="preserve"> и учебно-методической литературой кафедры</w:t>
      </w:r>
      <w:r w:rsidR="00DD6614" w:rsidRPr="005F6528">
        <w:rPr>
          <w:sz w:val="22"/>
          <w:szCs w:val="22"/>
        </w:rPr>
        <w:t>.</w:t>
      </w:r>
    </w:p>
    <w:p w:rsidR="00856763" w:rsidRPr="005F6528" w:rsidRDefault="00856763" w:rsidP="005F6528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F6528">
        <w:rPr>
          <w:sz w:val="22"/>
          <w:szCs w:val="22"/>
          <w:vertAlign w:val="subscript"/>
        </w:rPr>
        <w:t xml:space="preserve">Таблица </w:t>
      </w:r>
      <w:r w:rsidR="006206F1" w:rsidRPr="005F6528">
        <w:rPr>
          <w:sz w:val="22"/>
          <w:szCs w:val="22"/>
          <w:vertAlign w:val="subscript"/>
        </w:rPr>
        <w:fldChar w:fldCharType="begin"/>
      </w:r>
      <w:r w:rsidR="00B92008" w:rsidRPr="005F6528">
        <w:rPr>
          <w:sz w:val="22"/>
          <w:szCs w:val="22"/>
          <w:vertAlign w:val="subscript"/>
        </w:rPr>
        <w:instrText xml:space="preserve"> SEQ Таблица \* ARABIC </w:instrText>
      </w:r>
      <w:r w:rsidR="006206F1" w:rsidRPr="005F6528">
        <w:rPr>
          <w:sz w:val="22"/>
          <w:szCs w:val="22"/>
          <w:vertAlign w:val="subscript"/>
        </w:rPr>
        <w:fldChar w:fldCharType="separate"/>
      </w:r>
      <w:r w:rsidR="00922568">
        <w:rPr>
          <w:noProof/>
          <w:sz w:val="22"/>
          <w:szCs w:val="22"/>
          <w:vertAlign w:val="subscript"/>
        </w:rPr>
        <w:t>21</w:t>
      </w:r>
      <w:r w:rsidR="006206F1" w:rsidRPr="005F6528">
        <w:rPr>
          <w:sz w:val="22"/>
          <w:szCs w:val="22"/>
          <w:vertAlign w:val="subscript"/>
        </w:rPr>
        <w:fldChar w:fldCharType="end"/>
      </w:r>
      <w:r w:rsidRPr="005F6528">
        <w:rPr>
          <w:sz w:val="22"/>
          <w:szCs w:val="22"/>
          <w:vertAlign w:val="subscript"/>
        </w:rPr>
        <w:t>. Комплектность библиотечного фонда</w:t>
      </w:r>
    </w:p>
    <w:tbl>
      <w:tblPr>
        <w:tblStyle w:val="afa"/>
        <w:tblW w:w="5000" w:type="pct"/>
        <w:tblLook w:val="04A0"/>
      </w:tblPr>
      <w:tblGrid>
        <w:gridCol w:w="534"/>
        <w:gridCol w:w="9319"/>
      </w:tblGrid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5F652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F652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729" w:type="pct"/>
          </w:tcPr>
          <w:p w:rsidR="008124C0" w:rsidRPr="005F6528" w:rsidRDefault="008124C0" w:rsidP="005F6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Состав библиотечного фонда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Основная и дополнительная литература в библиотеке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Pr="005F6528">
              <w:rPr>
                <w:rFonts w:ascii="Times New Roman" w:hAnsi="Times New Roman"/>
                <w:sz w:val="22"/>
                <w:szCs w:val="22"/>
                <w:lang w:val="en-US"/>
              </w:rPr>
              <w:t>-ресурсы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>Плакаты и стенды кафедры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rPr>
                <w:rFonts w:ascii="Times New Roman" w:hAnsi="Times New Roman"/>
                <w:sz w:val="22"/>
                <w:szCs w:val="22"/>
              </w:rPr>
            </w:pPr>
            <w:r w:rsidRPr="005F6528">
              <w:rPr>
                <w:rFonts w:ascii="Times New Roman" w:hAnsi="Times New Roman"/>
                <w:sz w:val="22"/>
                <w:szCs w:val="22"/>
              </w:rPr>
              <w:t xml:space="preserve">Периодические журналы, </w:t>
            </w:r>
            <w:proofErr w:type="gramStart"/>
            <w:r w:rsidRPr="005F6528">
              <w:rPr>
                <w:rFonts w:ascii="Times New Roman" w:hAnsi="Times New Roman"/>
                <w:sz w:val="22"/>
                <w:szCs w:val="22"/>
              </w:rPr>
              <w:t>выписываемыми</w:t>
            </w:r>
            <w:proofErr w:type="gramEnd"/>
            <w:r w:rsidRPr="005F6528">
              <w:rPr>
                <w:rFonts w:ascii="Times New Roman" w:hAnsi="Times New Roman"/>
                <w:sz w:val="22"/>
                <w:szCs w:val="22"/>
              </w:rPr>
              <w:t xml:space="preserve"> кафедрой: «Терапевт» и др.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Методическая литература для студентов и преподавателей.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B95CA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Научная литература по всем разделам дисциплины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Биографии известных учёных терапевтов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Научно-популярная литература по терапии.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Реферативные журналы по терапии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Труды по терапии известных ученых</w:t>
            </w:r>
          </w:p>
        </w:tc>
      </w:tr>
      <w:tr w:rsidR="008124C0" w:rsidRPr="005F6528" w:rsidTr="008124C0">
        <w:tc>
          <w:tcPr>
            <w:tcW w:w="271" w:type="pct"/>
          </w:tcPr>
          <w:p w:rsidR="008124C0" w:rsidRPr="005F6528" w:rsidRDefault="008124C0" w:rsidP="005F6528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5F6528" w:rsidRDefault="008124C0" w:rsidP="005F652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Учебники по терапии в электронном виде.</w:t>
            </w:r>
          </w:p>
        </w:tc>
      </w:tr>
    </w:tbl>
    <w:p w:rsidR="00856763" w:rsidRPr="005F6528" w:rsidRDefault="00EA4CF3" w:rsidP="005F6528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21" w:name="_Toc486939046"/>
      <w:bookmarkStart w:id="122" w:name="_Toc10464838"/>
      <w:r w:rsidRPr="005F6528">
        <w:rPr>
          <w:rFonts w:ascii="Times New Roman" w:hAnsi="Times New Roman"/>
          <w:sz w:val="22"/>
          <w:szCs w:val="22"/>
        </w:rPr>
        <w:t>Иные сведения и (или) материалы</w:t>
      </w:r>
      <w:bookmarkEnd w:id="121"/>
      <w:bookmarkEnd w:id="122"/>
    </w:p>
    <w:p w:rsidR="00EA4CF3" w:rsidRPr="005F6528" w:rsidRDefault="00EA4CF3" w:rsidP="005F652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sectPr w:rsidR="00EA4CF3" w:rsidRPr="005F6528" w:rsidSect="00AE5D89">
      <w:headerReference w:type="default" r:id="rId13"/>
      <w:footerReference w:type="defaul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F2" w:rsidRDefault="00A865F2" w:rsidP="00617194">
      <w:pPr>
        <w:spacing w:after="0" w:line="240" w:lineRule="auto"/>
      </w:pPr>
      <w:r>
        <w:separator/>
      </w:r>
    </w:p>
  </w:endnote>
  <w:endnote w:type="continuationSeparator" w:id="0">
    <w:p w:rsidR="00A865F2" w:rsidRDefault="00A865F2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78" w:rsidRPr="00D624C6" w:rsidRDefault="006206F1" w:rsidP="00F0123E">
    <w:pPr>
      <w:pStyle w:val="af0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="00CE4378"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 w:rsidR="00607F96">
      <w:rPr>
        <w:noProof/>
        <w:sz w:val="22"/>
        <w:szCs w:val="22"/>
      </w:rPr>
      <w:t>6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78" w:rsidRPr="00D624C6" w:rsidRDefault="00607F96" w:rsidP="00F0123E">
    <w:pPr>
      <w:pStyle w:val="af0"/>
      <w:jc w:val="center"/>
      <w:rPr>
        <w:sz w:val="22"/>
        <w:szCs w:val="22"/>
      </w:rPr>
    </w:pPr>
    <w:r>
      <w:rPr>
        <w:sz w:val="22"/>
        <w:szCs w:val="22"/>
      </w:rPr>
      <w:t>Москва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F2" w:rsidRDefault="00A865F2" w:rsidP="00617194">
      <w:pPr>
        <w:spacing w:after="0" w:line="240" w:lineRule="auto"/>
      </w:pPr>
      <w:r>
        <w:separator/>
      </w:r>
    </w:p>
  </w:footnote>
  <w:footnote w:type="continuationSeparator" w:id="0">
    <w:p w:rsidR="00A865F2" w:rsidRDefault="00A865F2" w:rsidP="00617194">
      <w:pPr>
        <w:spacing w:after="0" w:line="240" w:lineRule="auto"/>
      </w:pPr>
      <w:r>
        <w:continuationSeparator/>
      </w:r>
    </w:p>
  </w:footnote>
  <w:footnote w:id="1">
    <w:p w:rsidR="00CE4378" w:rsidRDefault="00CE4378">
      <w:pPr>
        <w:pStyle w:val="affd"/>
      </w:pPr>
      <w:r>
        <w:rPr>
          <w:rStyle w:val="afff"/>
        </w:rPr>
        <w:footnoteRef/>
      </w:r>
      <w:r>
        <w:t xml:space="preserve"> Внеаудиторная работа</w:t>
      </w:r>
    </w:p>
  </w:footnote>
  <w:footnote w:id="2">
    <w:p w:rsidR="00CE4378" w:rsidRDefault="00CE4378">
      <w:pPr>
        <w:pStyle w:val="affd"/>
      </w:pPr>
      <w:r>
        <w:rPr>
          <w:rStyle w:val="afff"/>
        </w:rPr>
        <w:footnoteRef/>
      </w:r>
      <w:r>
        <w:t xml:space="preserve"> Практические занятия</w:t>
      </w:r>
    </w:p>
  </w:footnote>
  <w:footnote w:id="3">
    <w:p w:rsidR="00CE4378" w:rsidRDefault="00CE4378">
      <w:pPr>
        <w:pStyle w:val="affd"/>
      </w:pPr>
      <w:r>
        <w:rPr>
          <w:rStyle w:val="afff"/>
        </w:rPr>
        <w:footnoteRef/>
      </w:r>
      <w:r>
        <w:t xml:space="preserve"> Лабораторные работы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78" w:rsidRPr="00B51728" w:rsidRDefault="00CE4378" w:rsidP="006232CB">
    <w:pPr>
      <w:pStyle w:val="af3"/>
      <w:rPr>
        <w:i/>
        <w:sz w:val="16"/>
        <w:szCs w:val="16"/>
      </w:rPr>
    </w:pPr>
    <w:r w:rsidRPr="00B51728">
      <w:rPr>
        <w:i/>
        <w:sz w:val="16"/>
        <w:szCs w:val="16"/>
      </w:rPr>
      <w:t>31.05.01Лечебное дело</w:t>
    </w:r>
    <w:r>
      <w:rPr>
        <w:i/>
        <w:sz w:val="16"/>
        <w:szCs w:val="16"/>
      </w:rPr>
      <w:t>. Госпитальная терапия (Внутренние болезни).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D5588"/>
    <w:multiLevelType w:val="multilevel"/>
    <w:tmpl w:val="7498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82B7C"/>
    <w:multiLevelType w:val="hybridMultilevel"/>
    <w:tmpl w:val="D6147A62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62AE"/>
    <w:multiLevelType w:val="hybridMultilevel"/>
    <w:tmpl w:val="8F9A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5690"/>
    <w:multiLevelType w:val="hybridMultilevel"/>
    <w:tmpl w:val="100A9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95A14"/>
    <w:multiLevelType w:val="hybridMultilevel"/>
    <w:tmpl w:val="B11E49E6"/>
    <w:lvl w:ilvl="0" w:tplc="4942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4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6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9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</w:num>
  <w:num w:numId="7">
    <w:abstractNumId w:val="28"/>
  </w:num>
  <w:num w:numId="8">
    <w:abstractNumId w:val="13"/>
  </w:num>
  <w:num w:numId="9">
    <w:abstractNumId w:val="16"/>
  </w:num>
  <w:num w:numId="10">
    <w:abstractNumId w:val="8"/>
  </w:num>
  <w:num w:numId="11">
    <w:abstractNumId w:val="0"/>
  </w:num>
  <w:num w:numId="12">
    <w:abstractNumId w:val="7"/>
  </w:num>
  <w:num w:numId="13">
    <w:abstractNumId w:val="15"/>
  </w:num>
  <w:num w:numId="14">
    <w:abstractNumId w:val="20"/>
  </w:num>
  <w:num w:numId="15">
    <w:abstractNumId w:val="19"/>
  </w:num>
  <w:num w:numId="16">
    <w:abstractNumId w:val="1"/>
  </w:num>
  <w:num w:numId="17">
    <w:abstractNumId w:val="27"/>
  </w:num>
  <w:num w:numId="18">
    <w:abstractNumId w:val="17"/>
  </w:num>
  <w:num w:numId="19">
    <w:abstractNumId w:val="14"/>
  </w:num>
  <w:num w:numId="20">
    <w:abstractNumId w:val="24"/>
  </w:num>
  <w:num w:numId="21">
    <w:abstractNumId w:val="26"/>
  </w:num>
  <w:num w:numId="22">
    <w:abstractNumId w:val="22"/>
  </w:num>
  <w:num w:numId="23">
    <w:abstractNumId w:val="3"/>
  </w:num>
  <w:num w:numId="24">
    <w:abstractNumId w:val="6"/>
  </w:num>
  <w:num w:numId="25">
    <w:abstractNumId w:val="9"/>
  </w:num>
  <w:num w:numId="26">
    <w:abstractNumId w:val="4"/>
  </w:num>
  <w:num w:numId="27">
    <w:abstractNumId w:val="11"/>
  </w:num>
  <w:num w:numId="28">
    <w:abstractNumId w:val="21"/>
  </w:num>
  <w:num w:numId="29">
    <w:abstractNumId w:val="12"/>
  </w:num>
  <w:num w:numId="30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E1F"/>
    <w:rsid w:val="00004618"/>
    <w:rsid w:val="00004DAE"/>
    <w:rsid w:val="00012267"/>
    <w:rsid w:val="00015FB7"/>
    <w:rsid w:val="0001674B"/>
    <w:rsid w:val="00030E63"/>
    <w:rsid w:val="000329EE"/>
    <w:rsid w:val="00033D23"/>
    <w:rsid w:val="00035734"/>
    <w:rsid w:val="00041AA8"/>
    <w:rsid w:val="000434D9"/>
    <w:rsid w:val="00045792"/>
    <w:rsid w:val="000458AE"/>
    <w:rsid w:val="00046D25"/>
    <w:rsid w:val="00050EFA"/>
    <w:rsid w:val="00051B3F"/>
    <w:rsid w:val="00054F04"/>
    <w:rsid w:val="00057F9E"/>
    <w:rsid w:val="00062AA6"/>
    <w:rsid w:val="00064531"/>
    <w:rsid w:val="000658A3"/>
    <w:rsid w:val="000667E0"/>
    <w:rsid w:val="00066F48"/>
    <w:rsid w:val="00067894"/>
    <w:rsid w:val="0007061B"/>
    <w:rsid w:val="00070DF6"/>
    <w:rsid w:val="00071AC9"/>
    <w:rsid w:val="000721B6"/>
    <w:rsid w:val="00074A8F"/>
    <w:rsid w:val="0008142B"/>
    <w:rsid w:val="0008444F"/>
    <w:rsid w:val="0008581F"/>
    <w:rsid w:val="00086696"/>
    <w:rsid w:val="00091AAB"/>
    <w:rsid w:val="0009390C"/>
    <w:rsid w:val="00094A1A"/>
    <w:rsid w:val="000A57AF"/>
    <w:rsid w:val="000A7A82"/>
    <w:rsid w:val="000B0DB9"/>
    <w:rsid w:val="000B226F"/>
    <w:rsid w:val="000B3D7B"/>
    <w:rsid w:val="000C2D4E"/>
    <w:rsid w:val="000C5011"/>
    <w:rsid w:val="000C6ED5"/>
    <w:rsid w:val="000C703D"/>
    <w:rsid w:val="000C7091"/>
    <w:rsid w:val="000C779F"/>
    <w:rsid w:val="000C7B67"/>
    <w:rsid w:val="000D0D30"/>
    <w:rsid w:val="000D12F3"/>
    <w:rsid w:val="000E0EDE"/>
    <w:rsid w:val="000E1522"/>
    <w:rsid w:val="000E292A"/>
    <w:rsid w:val="000E5CA4"/>
    <w:rsid w:val="000E786B"/>
    <w:rsid w:val="000F131E"/>
    <w:rsid w:val="000F1B9A"/>
    <w:rsid w:val="000F57BD"/>
    <w:rsid w:val="000F6FAF"/>
    <w:rsid w:val="000F716E"/>
    <w:rsid w:val="0010005F"/>
    <w:rsid w:val="0010098D"/>
    <w:rsid w:val="00104B27"/>
    <w:rsid w:val="001102A7"/>
    <w:rsid w:val="001113D4"/>
    <w:rsid w:val="001144EF"/>
    <w:rsid w:val="0011460F"/>
    <w:rsid w:val="00114B8F"/>
    <w:rsid w:val="00115BE2"/>
    <w:rsid w:val="00117BAA"/>
    <w:rsid w:val="00121199"/>
    <w:rsid w:val="00122248"/>
    <w:rsid w:val="00123422"/>
    <w:rsid w:val="0012615F"/>
    <w:rsid w:val="00127129"/>
    <w:rsid w:val="00131E6D"/>
    <w:rsid w:val="00135905"/>
    <w:rsid w:val="001436F0"/>
    <w:rsid w:val="00143D22"/>
    <w:rsid w:val="0014417A"/>
    <w:rsid w:val="0014491C"/>
    <w:rsid w:val="00145515"/>
    <w:rsid w:val="00150956"/>
    <w:rsid w:val="00150B67"/>
    <w:rsid w:val="00154C96"/>
    <w:rsid w:val="00154C99"/>
    <w:rsid w:val="0015626A"/>
    <w:rsid w:val="001735FF"/>
    <w:rsid w:val="00173800"/>
    <w:rsid w:val="001738D4"/>
    <w:rsid w:val="00173F59"/>
    <w:rsid w:val="00174008"/>
    <w:rsid w:val="00174AB7"/>
    <w:rsid w:val="00177397"/>
    <w:rsid w:val="00187ABA"/>
    <w:rsid w:val="0019164F"/>
    <w:rsid w:val="00192596"/>
    <w:rsid w:val="00196FE9"/>
    <w:rsid w:val="00197F45"/>
    <w:rsid w:val="001A3EEA"/>
    <w:rsid w:val="001B0191"/>
    <w:rsid w:val="001B3262"/>
    <w:rsid w:val="001B4FC9"/>
    <w:rsid w:val="001B644F"/>
    <w:rsid w:val="001B67E2"/>
    <w:rsid w:val="001C07F7"/>
    <w:rsid w:val="001C15F2"/>
    <w:rsid w:val="001C2B36"/>
    <w:rsid w:val="001C72DF"/>
    <w:rsid w:val="001D742B"/>
    <w:rsid w:val="001E3793"/>
    <w:rsid w:val="001F14BC"/>
    <w:rsid w:val="001F3B2D"/>
    <w:rsid w:val="001F658F"/>
    <w:rsid w:val="00200977"/>
    <w:rsid w:val="00201394"/>
    <w:rsid w:val="002034EF"/>
    <w:rsid w:val="0020536A"/>
    <w:rsid w:val="00205387"/>
    <w:rsid w:val="00206D6E"/>
    <w:rsid w:val="00226E63"/>
    <w:rsid w:val="00237E55"/>
    <w:rsid w:val="00240404"/>
    <w:rsid w:val="00241C1C"/>
    <w:rsid w:val="0024277B"/>
    <w:rsid w:val="00244B62"/>
    <w:rsid w:val="002455E7"/>
    <w:rsid w:val="00245D45"/>
    <w:rsid w:val="00253716"/>
    <w:rsid w:val="00254784"/>
    <w:rsid w:val="00254A7C"/>
    <w:rsid w:val="00257403"/>
    <w:rsid w:val="00257DE6"/>
    <w:rsid w:val="00260EA6"/>
    <w:rsid w:val="00263CD4"/>
    <w:rsid w:val="00265373"/>
    <w:rsid w:val="0026537A"/>
    <w:rsid w:val="002657C2"/>
    <w:rsid w:val="00271F36"/>
    <w:rsid w:val="00271F6C"/>
    <w:rsid w:val="0028075F"/>
    <w:rsid w:val="0028275A"/>
    <w:rsid w:val="0028319E"/>
    <w:rsid w:val="00290BB9"/>
    <w:rsid w:val="0029198E"/>
    <w:rsid w:val="002953EE"/>
    <w:rsid w:val="00295BCE"/>
    <w:rsid w:val="00297D27"/>
    <w:rsid w:val="002A67FF"/>
    <w:rsid w:val="002A7352"/>
    <w:rsid w:val="002A7FA1"/>
    <w:rsid w:val="002B0822"/>
    <w:rsid w:val="002B255B"/>
    <w:rsid w:val="002B2FFD"/>
    <w:rsid w:val="002B7404"/>
    <w:rsid w:val="002C2DDE"/>
    <w:rsid w:val="002C5FB6"/>
    <w:rsid w:val="002D0A7D"/>
    <w:rsid w:val="002E0222"/>
    <w:rsid w:val="002E0B5E"/>
    <w:rsid w:val="002F11AF"/>
    <w:rsid w:val="002F2DDF"/>
    <w:rsid w:val="002F3E33"/>
    <w:rsid w:val="00305D7B"/>
    <w:rsid w:val="00315659"/>
    <w:rsid w:val="00317E8D"/>
    <w:rsid w:val="00320200"/>
    <w:rsid w:val="00324B3B"/>
    <w:rsid w:val="003303C8"/>
    <w:rsid w:val="00333535"/>
    <w:rsid w:val="00333692"/>
    <w:rsid w:val="00337A98"/>
    <w:rsid w:val="00337C66"/>
    <w:rsid w:val="00341C1E"/>
    <w:rsid w:val="00342299"/>
    <w:rsid w:val="003440D7"/>
    <w:rsid w:val="0035145D"/>
    <w:rsid w:val="00355935"/>
    <w:rsid w:val="003576AF"/>
    <w:rsid w:val="00362978"/>
    <w:rsid w:val="0036554B"/>
    <w:rsid w:val="003655E0"/>
    <w:rsid w:val="0038030C"/>
    <w:rsid w:val="00384D3E"/>
    <w:rsid w:val="00386C24"/>
    <w:rsid w:val="00387618"/>
    <w:rsid w:val="00396254"/>
    <w:rsid w:val="00397567"/>
    <w:rsid w:val="00397B78"/>
    <w:rsid w:val="003B3589"/>
    <w:rsid w:val="003C1A16"/>
    <w:rsid w:val="003C3458"/>
    <w:rsid w:val="003C4BEE"/>
    <w:rsid w:val="003D0CA5"/>
    <w:rsid w:val="003D43AB"/>
    <w:rsid w:val="003D73F9"/>
    <w:rsid w:val="003E13E9"/>
    <w:rsid w:val="003E1512"/>
    <w:rsid w:val="003E2C4A"/>
    <w:rsid w:val="003E2D45"/>
    <w:rsid w:val="003F30C8"/>
    <w:rsid w:val="003F3403"/>
    <w:rsid w:val="003F3FFD"/>
    <w:rsid w:val="003F7C8D"/>
    <w:rsid w:val="00401B0A"/>
    <w:rsid w:val="0040612B"/>
    <w:rsid w:val="004065E1"/>
    <w:rsid w:val="00412A11"/>
    <w:rsid w:val="004136CF"/>
    <w:rsid w:val="00413939"/>
    <w:rsid w:val="00415324"/>
    <w:rsid w:val="004171F7"/>
    <w:rsid w:val="00417713"/>
    <w:rsid w:val="00417D10"/>
    <w:rsid w:val="00422E52"/>
    <w:rsid w:val="00425322"/>
    <w:rsid w:val="00426D30"/>
    <w:rsid w:val="004308E0"/>
    <w:rsid w:val="00430DB2"/>
    <w:rsid w:val="004319FF"/>
    <w:rsid w:val="004371AD"/>
    <w:rsid w:val="004379D8"/>
    <w:rsid w:val="00441783"/>
    <w:rsid w:val="0044405E"/>
    <w:rsid w:val="004510AB"/>
    <w:rsid w:val="00463BF9"/>
    <w:rsid w:val="00467F7D"/>
    <w:rsid w:val="004707D6"/>
    <w:rsid w:val="00472A16"/>
    <w:rsid w:val="00472BE9"/>
    <w:rsid w:val="004736D1"/>
    <w:rsid w:val="004750F0"/>
    <w:rsid w:val="004750FC"/>
    <w:rsid w:val="00477B44"/>
    <w:rsid w:val="00483217"/>
    <w:rsid w:val="00484B8C"/>
    <w:rsid w:val="00487278"/>
    <w:rsid w:val="004921C0"/>
    <w:rsid w:val="0049566A"/>
    <w:rsid w:val="004A2FCC"/>
    <w:rsid w:val="004B0A01"/>
    <w:rsid w:val="004B1FF9"/>
    <w:rsid w:val="004C2903"/>
    <w:rsid w:val="004C5D39"/>
    <w:rsid w:val="004C6E91"/>
    <w:rsid w:val="004C7B39"/>
    <w:rsid w:val="004D07EC"/>
    <w:rsid w:val="004D0CFE"/>
    <w:rsid w:val="004D16E9"/>
    <w:rsid w:val="004D65EF"/>
    <w:rsid w:val="004D7676"/>
    <w:rsid w:val="004E2123"/>
    <w:rsid w:val="004E545C"/>
    <w:rsid w:val="004E5A16"/>
    <w:rsid w:val="004E6A5F"/>
    <w:rsid w:val="004F027A"/>
    <w:rsid w:val="004F3BAA"/>
    <w:rsid w:val="004F5739"/>
    <w:rsid w:val="004F7F82"/>
    <w:rsid w:val="005014D8"/>
    <w:rsid w:val="005033CB"/>
    <w:rsid w:val="00505591"/>
    <w:rsid w:val="00506FE1"/>
    <w:rsid w:val="00510393"/>
    <w:rsid w:val="0051050A"/>
    <w:rsid w:val="005138BA"/>
    <w:rsid w:val="0051482E"/>
    <w:rsid w:val="00516A1D"/>
    <w:rsid w:val="00521DC6"/>
    <w:rsid w:val="00524AA1"/>
    <w:rsid w:val="005273AA"/>
    <w:rsid w:val="0053336B"/>
    <w:rsid w:val="00533ABF"/>
    <w:rsid w:val="00534143"/>
    <w:rsid w:val="00534F69"/>
    <w:rsid w:val="00537C3F"/>
    <w:rsid w:val="005429B3"/>
    <w:rsid w:val="00543304"/>
    <w:rsid w:val="005527A8"/>
    <w:rsid w:val="00554257"/>
    <w:rsid w:val="00555625"/>
    <w:rsid w:val="00560408"/>
    <w:rsid w:val="00562EDC"/>
    <w:rsid w:val="00564A70"/>
    <w:rsid w:val="00566D51"/>
    <w:rsid w:val="005673A9"/>
    <w:rsid w:val="00570EC3"/>
    <w:rsid w:val="005717A5"/>
    <w:rsid w:val="00571D20"/>
    <w:rsid w:val="00572221"/>
    <w:rsid w:val="005724F6"/>
    <w:rsid w:val="00576451"/>
    <w:rsid w:val="0057676E"/>
    <w:rsid w:val="0058187E"/>
    <w:rsid w:val="00582B53"/>
    <w:rsid w:val="0058431A"/>
    <w:rsid w:val="0058586B"/>
    <w:rsid w:val="005A27D9"/>
    <w:rsid w:val="005B2FE5"/>
    <w:rsid w:val="005B4669"/>
    <w:rsid w:val="005B4A41"/>
    <w:rsid w:val="005B6BDE"/>
    <w:rsid w:val="005C1AA5"/>
    <w:rsid w:val="005C55B0"/>
    <w:rsid w:val="005C6B0F"/>
    <w:rsid w:val="005D028C"/>
    <w:rsid w:val="005E2926"/>
    <w:rsid w:val="005E4174"/>
    <w:rsid w:val="005E5BF7"/>
    <w:rsid w:val="005F6528"/>
    <w:rsid w:val="005F7175"/>
    <w:rsid w:val="0060041B"/>
    <w:rsid w:val="0060090D"/>
    <w:rsid w:val="00601DF7"/>
    <w:rsid w:val="00605994"/>
    <w:rsid w:val="00607F96"/>
    <w:rsid w:val="00610DAF"/>
    <w:rsid w:val="00612E21"/>
    <w:rsid w:val="00614776"/>
    <w:rsid w:val="0061496E"/>
    <w:rsid w:val="00617194"/>
    <w:rsid w:val="006206F1"/>
    <w:rsid w:val="00621A0B"/>
    <w:rsid w:val="006232CB"/>
    <w:rsid w:val="00624974"/>
    <w:rsid w:val="00625F5C"/>
    <w:rsid w:val="00630ABD"/>
    <w:rsid w:val="006332A4"/>
    <w:rsid w:val="00633907"/>
    <w:rsid w:val="00635319"/>
    <w:rsid w:val="00642318"/>
    <w:rsid w:val="00642E8E"/>
    <w:rsid w:val="0064355D"/>
    <w:rsid w:val="00647961"/>
    <w:rsid w:val="00647DDB"/>
    <w:rsid w:val="00651560"/>
    <w:rsid w:val="00652083"/>
    <w:rsid w:val="00653962"/>
    <w:rsid w:val="00654534"/>
    <w:rsid w:val="006549FF"/>
    <w:rsid w:val="00657C40"/>
    <w:rsid w:val="00660C23"/>
    <w:rsid w:val="00661862"/>
    <w:rsid w:val="00663A2D"/>
    <w:rsid w:val="00666E8F"/>
    <w:rsid w:val="006670F3"/>
    <w:rsid w:val="00671652"/>
    <w:rsid w:val="00671C8C"/>
    <w:rsid w:val="006728C8"/>
    <w:rsid w:val="00673EA5"/>
    <w:rsid w:val="006827BF"/>
    <w:rsid w:val="00682E87"/>
    <w:rsid w:val="00683716"/>
    <w:rsid w:val="006856A1"/>
    <w:rsid w:val="006874A4"/>
    <w:rsid w:val="00692471"/>
    <w:rsid w:val="00693EBC"/>
    <w:rsid w:val="006947DA"/>
    <w:rsid w:val="006A2397"/>
    <w:rsid w:val="006A26B3"/>
    <w:rsid w:val="006A5CBD"/>
    <w:rsid w:val="006A7E36"/>
    <w:rsid w:val="006B358C"/>
    <w:rsid w:val="006B5A57"/>
    <w:rsid w:val="006C016E"/>
    <w:rsid w:val="006C1B70"/>
    <w:rsid w:val="006C4B8B"/>
    <w:rsid w:val="006D629A"/>
    <w:rsid w:val="006E1893"/>
    <w:rsid w:val="006E41A4"/>
    <w:rsid w:val="006E6597"/>
    <w:rsid w:val="006E7F12"/>
    <w:rsid w:val="006F019C"/>
    <w:rsid w:val="006F75E7"/>
    <w:rsid w:val="00700F45"/>
    <w:rsid w:val="0070439D"/>
    <w:rsid w:val="00705E62"/>
    <w:rsid w:val="00706A17"/>
    <w:rsid w:val="00706C54"/>
    <w:rsid w:val="00706E1B"/>
    <w:rsid w:val="007106B4"/>
    <w:rsid w:val="00711E09"/>
    <w:rsid w:val="007132C5"/>
    <w:rsid w:val="00713EB5"/>
    <w:rsid w:val="007153BC"/>
    <w:rsid w:val="00723014"/>
    <w:rsid w:val="00725904"/>
    <w:rsid w:val="00726CC4"/>
    <w:rsid w:val="00726CD3"/>
    <w:rsid w:val="00731EFE"/>
    <w:rsid w:val="007327EA"/>
    <w:rsid w:val="0074715A"/>
    <w:rsid w:val="00747C05"/>
    <w:rsid w:val="00753A0B"/>
    <w:rsid w:val="00754236"/>
    <w:rsid w:val="00756052"/>
    <w:rsid w:val="00756E4C"/>
    <w:rsid w:val="007663E6"/>
    <w:rsid w:val="00773691"/>
    <w:rsid w:val="007739A4"/>
    <w:rsid w:val="00783C93"/>
    <w:rsid w:val="00784ECC"/>
    <w:rsid w:val="00791D49"/>
    <w:rsid w:val="007A08AF"/>
    <w:rsid w:val="007A1496"/>
    <w:rsid w:val="007A195B"/>
    <w:rsid w:val="007A2BD2"/>
    <w:rsid w:val="007A527B"/>
    <w:rsid w:val="007A76F6"/>
    <w:rsid w:val="007B0836"/>
    <w:rsid w:val="007B26D7"/>
    <w:rsid w:val="007B3C30"/>
    <w:rsid w:val="007C1F9A"/>
    <w:rsid w:val="007C396C"/>
    <w:rsid w:val="007C3FE8"/>
    <w:rsid w:val="007C4D0E"/>
    <w:rsid w:val="007C731F"/>
    <w:rsid w:val="007C7506"/>
    <w:rsid w:val="007D1A5F"/>
    <w:rsid w:val="007D40B6"/>
    <w:rsid w:val="007D51FE"/>
    <w:rsid w:val="007E397D"/>
    <w:rsid w:val="007E3FB0"/>
    <w:rsid w:val="007E6AA1"/>
    <w:rsid w:val="007E777A"/>
    <w:rsid w:val="0080189C"/>
    <w:rsid w:val="00802B7A"/>
    <w:rsid w:val="00804D78"/>
    <w:rsid w:val="0081002B"/>
    <w:rsid w:val="00811ED3"/>
    <w:rsid w:val="008124C0"/>
    <w:rsid w:val="00812966"/>
    <w:rsid w:val="0081695D"/>
    <w:rsid w:val="00822045"/>
    <w:rsid w:val="00825B93"/>
    <w:rsid w:val="00825DCC"/>
    <w:rsid w:val="0082638A"/>
    <w:rsid w:val="00832FF4"/>
    <w:rsid w:val="00836931"/>
    <w:rsid w:val="0084022D"/>
    <w:rsid w:val="008425AB"/>
    <w:rsid w:val="00842DCC"/>
    <w:rsid w:val="00844A64"/>
    <w:rsid w:val="00852182"/>
    <w:rsid w:val="0085298E"/>
    <w:rsid w:val="00856763"/>
    <w:rsid w:val="00857D2B"/>
    <w:rsid w:val="0086611B"/>
    <w:rsid w:val="008665F4"/>
    <w:rsid w:val="00872E81"/>
    <w:rsid w:val="00876A01"/>
    <w:rsid w:val="0088189F"/>
    <w:rsid w:val="00887874"/>
    <w:rsid w:val="00893D54"/>
    <w:rsid w:val="00895736"/>
    <w:rsid w:val="00897D92"/>
    <w:rsid w:val="008A159B"/>
    <w:rsid w:val="008A17DA"/>
    <w:rsid w:val="008A2B12"/>
    <w:rsid w:val="008A7479"/>
    <w:rsid w:val="008B1157"/>
    <w:rsid w:val="008B39A5"/>
    <w:rsid w:val="008B4FB4"/>
    <w:rsid w:val="008C165F"/>
    <w:rsid w:val="008C2833"/>
    <w:rsid w:val="008C3D6F"/>
    <w:rsid w:val="008C4226"/>
    <w:rsid w:val="008C6D7F"/>
    <w:rsid w:val="008C7557"/>
    <w:rsid w:val="008D09E6"/>
    <w:rsid w:val="008D163B"/>
    <w:rsid w:val="008D3264"/>
    <w:rsid w:val="008D35EA"/>
    <w:rsid w:val="008E3D4D"/>
    <w:rsid w:val="008E43C3"/>
    <w:rsid w:val="008E521B"/>
    <w:rsid w:val="008F2C2A"/>
    <w:rsid w:val="008F3944"/>
    <w:rsid w:val="008F57CA"/>
    <w:rsid w:val="008F5A7F"/>
    <w:rsid w:val="008F6C09"/>
    <w:rsid w:val="00900542"/>
    <w:rsid w:val="00900FDD"/>
    <w:rsid w:val="009016FD"/>
    <w:rsid w:val="00906C56"/>
    <w:rsid w:val="00907459"/>
    <w:rsid w:val="0091574C"/>
    <w:rsid w:val="00917018"/>
    <w:rsid w:val="00922343"/>
    <w:rsid w:val="00922568"/>
    <w:rsid w:val="0092439F"/>
    <w:rsid w:val="009250E2"/>
    <w:rsid w:val="009265E0"/>
    <w:rsid w:val="00930CA4"/>
    <w:rsid w:val="009364DF"/>
    <w:rsid w:val="00942CB5"/>
    <w:rsid w:val="009437E0"/>
    <w:rsid w:val="0094701B"/>
    <w:rsid w:val="00955F6F"/>
    <w:rsid w:val="0096161E"/>
    <w:rsid w:val="00971834"/>
    <w:rsid w:val="00972BCE"/>
    <w:rsid w:val="00972E6F"/>
    <w:rsid w:val="00975F79"/>
    <w:rsid w:val="009821F3"/>
    <w:rsid w:val="0098272D"/>
    <w:rsid w:val="009827A3"/>
    <w:rsid w:val="00986553"/>
    <w:rsid w:val="00995065"/>
    <w:rsid w:val="00995F52"/>
    <w:rsid w:val="009969A6"/>
    <w:rsid w:val="009A26E0"/>
    <w:rsid w:val="009A660D"/>
    <w:rsid w:val="009B0A3A"/>
    <w:rsid w:val="009B2B0F"/>
    <w:rsid w:val="009B30A9"/>
    <w:rsid w:val="009B33FB"/>
    <w:rsid w:val="009B4B49"/>
    <w:rsid w:val="009C138C"/>
    <w:rsid w:val="009D051A"/>
    <w:rsid w:val="009D12E4"/>
    <w:rsid w:val="009D16A9"/>
    <w:rsid w:val="009D400B"/>
    <w:rsid w:val="009D71E5"/>
    <w:rsid w:val="009D7752"/>
    <w:rsid w:val="009D7C50"/>
    <w:rsid w:val="009E184D"/>
    <w:rsid w:val="009E5312"/>
    <w:rsid w:val="009E6312"/>
    <w:rsid w:val="009E7987"/>
    <w:rsid w:val="009F15DD"/>
    <w:rsid w:val="009F643D"/>
    <w:rsid w:val="009F77A4"/>
    <w:rsid w:val="009F7EB4"/>
    <w:rsid w:val="00A00D07"/>
    <w:rsid w:val="00A01F00"/>
    <w:rsid w:val="00A0389E"/>
    <w:rsid w:val="00A03F86"/>
    <w:rsid w:val="00A047A3"/>
    <w:rsid w:val="00A04E92"/>
    <w:rsid w:val="00A14CE8"/>
    <w:rsid w:val="00A1541A"/>
    <w:rsid w:val="00A157BE"/>
    <w:rsid w:val="00A22D65"/>
    <w:rsid w:val="00A235D5"/>
    <w:rsid w:val="00A253AD"/>
    <w:rsid w:val="00A2722E"/>
    <w:rsid w:val="00A31538"/>
    <w:rsid w:val="00A33765"/>
    <w:rsid w:val="00A3767F"/>
    <w:rsid w:val="00A40B96"/>
    <w:rsid w:val="00A40C08"/>
    <w:rsid w:val="00A43842"/>
    <w:rsid w:val="00A44702"/>
    <w:rsid w:val="00A46BE6"/>
    <w:rsid w:val="00A47DDB"/>
    <w:rsid w:val="00A50A72"/>
    <w:rsid w:val="00A5160D"/>
    <w:rsid w:val="00A51610"/>
    <w:rsid w:val="00A55F4C"/>
    <w:rsid w:val="00A607BF"/>
    <w:rsid w:val="00A652F0"/>
    <w:rsid w:val="00A6568D"/>
    <w:rsid w:val="00A70649"/>
    <w:rsid w:val="00A720AB"/>
    <w:rsid w:val="00A760E5"/>
    <w:rsid w:val="00A80434"/>
    <w:rsid w:val="00A83168"/>
    <w:rsid w:val="00A848FC"/>
    <w:rsid w:val="00A85BDC"/>
    <w:rsid w:val="00A865F2"/>
    <w:rsid w:val="00A92291"/>
    <w:rsid w:val="00A95549"/>
    <w:rsid w:val="00AA080F"/>
    <w:rsid w:val="00AA2C61"/>
    <w:rsid w:val="00AA3074"/>
    <w:rsid w:val="00AB1FEC"/>
    <w:rsid w:val="00AB7C9E"/>
    <w:rsid w:val="00AC1EC2"/>
    <w:rsid w:val="00AC58F6"/>
    <w:rsid w:val="00AC7C78"/>
    <w:rsid w:val="00AD4E36"/>
    <w:rsid w:val="00AE2785"/>
    <w:rsid w:val="00AE5D89"/>
    <w:rsid w:val="00AE6027"/>
    <w:rsid w:val="00B0047C"/>
    <w:rsid w:val="00B03726"/>
    <w:rsid w:val="00B055F6"/>
    <w:rsid w:val="00B06D30"/>
    <w:rsid w:val="00B1331E"/>
    <w:rsid w:val="00B15E18"/>
    <w:rsid w:val="00B20627"/>
    <w:rsid w:val="00B20D45"/>
    <w:rsid w:val="00B2115A"/>
    <w:rsid w:val="00B22410"/>
    <w:rsid w:val="00B23B60"/>
    <w:rsid w:val="00B2445A"/>
    <w:rsid w:val="00B26259"/>
    <w:rsid w:val="00B263EE"/>
    <w:rsid w:val="00B3087C"/>
    <w:rsid w:val="00B3181B"/>
    <w:rsid w:val="00B3663C"/>
    <w:rsid w:val="00B40458"/>
    <w:rsid w:val="00B41474"/>
    <w:rsid w:val="00B43FBF"/>
    <w:rsid w:val="00B4426B"/>
    <w:rsid w:val="00B467B7"/>
    <w:rsid w:val="00B5569F"/>
    <w:rsid w:val="00B60CDB"/>
    <w:rsid w:val="00B60D84"/>
    <w:rsid w:val="00B63836"/>
    <w:rsid w:val="00B65295"/>
    <w:rsid w:val="00B65731"/>
    <w:rsid w:val="00B70B2F"/>
    <w:rsid w:val="00B7364C"/>
    <w:rsid w:val="00B761D5"/>
    <w:rsid w:val="00B76847"/>
    <w:rsid w:val="00B81B65"/>
    <w:rsid w:val="00B844A2"/>
    <w:rsid w:val="00B86623"/>
    <w:rsid w:val="00B92008"/>
    <w:rsid w:val="00B93EC2"/>
    <w:rsid w:val="00B95CA6"/>
    <w:rsid w:val="00B95F51"/>
    <w:rsid w:val="00B95F7E"/>
    <w:rsid w:val="00BA1CF8"/>
    <w:rsid w:val="00BA5D83"/>
    <w:rsid w:val="00BA5E10"/>
    <w:rsid w:val="00BB1770"/>
    <w:rsid w:val="00BB1F72"/>
    <w:rsid w:val="00BB62A9"/>
    <w:rsid w:val="00BC06B8"/>
    <w:rsid w:val="00BC2B8F"/>
    <w:rsid w:val="00BC361C"/>
    <w:rsid w:val="00BC515F"/>
    <w:rsid w:val="00BD0027"/>
    <w:rsid w:val="00BD57FC"/>
    <w:rsid w:val="00BE50EA"/>
    <w:rsid w:val="00C053BA"/>
    <w:rsid w:val="00C10199"/>
    <w:rsid w:val="00C12C5A"/>
    <w:rsid w:val="00C13A05"/>
    <w:rsid w:val="00C15330"/>
    <w:rsid w:val="00C16C9C"/>
    <w:rsid w:val="00C20758"/>
    <w:rsid w:val="00C26028"/>
    <w:rsid w:val="00C27042"/>
    <w:rsid w:val="00C30A54"/>
    <w:rsid w:val="00C34354"/>
    <w:rsid w:val="00C3545B"/>
    <w:rsid w:val="00C35858"/>
    <w:rsid w:val="00C35993"/>
    <w:rsid w:val="00C36538"/>
    <w:rsid w:val="00C36C4F"/>
    <w:rsid w:val="00C43BB1"/>
    <w:rsid w:val="00C45460"/>
    <w:rsid w:val="00C45B30"/>
    <w:rsid w:val="00C4688D"/>
    <w:rsid w:val="00C50B23"/>
    <w:rsid w:val="00C50EE3"/>
    <w:rsid w:val="00C50EED"/>
    <w:rsid w:val="00C529F1"/>
    <w:rsid w:val="00C53ACF"/>
    <w:rsid w:val="00C60C2C"/>
    <w:rsid w:val="00C62E60"/>
    <w:rsid w:val="00C63475"/>
    <w:rsid w:val="00C640F7"/>
    <w:rsid w:val="00C641FA"/>
    <w:rsid w:val="00C67F5F"/>
    <w:rsid w:val="00C71A79"/>
    <w:rsid w:val="00C7264B"/>
    <w:rsid w:val="00C74A02"/>
    <w:rsid w:val="00C76DC9"/>
    <w:rsid w:val="00C80286"/>
    <w:rsid w:val="00C80AE4"/>
    <w:rsid w:val="00C80F64"/>
    <w:rsid w:val="00C819FC"/>
    <w:rsid w:val="00C820F0"/>
    <w:rsid w:val="00C83120"/>
    <w:rsid w:val="00C90231"/>
    <w:rsid w:val="00C90DA1"/>
    <w:rsid w:val="00C913F3"/>
    <w:rsid w:val="00CA04B3"/>
    <w:rsid w:val="00CA2C47"/>
    <w:rsid w:val="00CA2E8B"/>
    <w:rsid w:val="00CA5CE9"/>
    <w:rsid w:val="00CB071E"/>
    <w:rsid w:val="00CB2B17"/>
    <w:rsid w:val="00CB4F37"/>
    <w:rsid w:val="00CC2B67"/>
    <w:rsid w:val="00CD7CE5"/>
    <w:rsid w:val="00CE1FF9"/>
    <w:rsid w:val="00CE30BC"/>
    <w:rsid w:val="00CE4378"/>
    <w:rsid w:val="00CE6470"/>
    <w:rsid w:val="00CF3CFD"/>
    <w:rsid w:val="00D004E1"/>
    <w:rsid w:val="00D04BA7"/>
    <w:rsid w:val="00D079A2"/>
    <w:rsid w:val="00D07F5E"/>
    <w:rsid w:val="00D16D98"/>
    <w:rsid w:val="00D2283D"/>
    <w:rsid w:val="00D31280"/>
    <w:rsid w:val="00D3432C"/>
    <w:rsid w:val="00D35253"/>
    <w:rsid w:val="00D4386E"/>
    <w:rsid w:val="00D471BD"/>
    <w:rsid w:val="00D47495"/>
    <w:rsid w:val="00D47C1F"/>
    <w:rsid w:val="00D50938"/>
    <w:rsid w:val="00D51AB3"/>
    <w:rsid w:val="00D5307D"/>
    <w:rsid w:val="00D57B50"/>
    <w:rsid w:val="00D624C6"/>
    <w:rsid w:val="00D627F1"/>
    <w:rsid w:val="00D64446"/>
    <w:rsid w:val="00D66E02"/>
    <w:rsid w:val="00D71025"/>
    <w:rsid w:val="00D73C2C"/>
    <w:rsid w:val="00D743AA"/>
    <w:rsid w:val="00D82415"/>
    <w:rsid w:val="00D827D3"/>
    <w:rsid w:val="00D86DF5"/>
    <w:rsid w:val="00D909BE"/>
    <w:rsid w:val="00D91228"/>
    <w:rsid w:val="00DA040C"/>
    <w:rsid w:val="00DA3DCD"/>
    <w:rsid w:val="00DA49FE"/>
    <w:rsid w:val="00DA726A"/>
    <w:rsid w:val="00DA7648"/>
    <w:rsid w:val="00DB51E0"/>
    <w:rsid w:val="00DB60B4"/>
    <w:rsid w:val="00DC0067"/>
    <w:rsid w:val="00DC0D59"/>
    <w:rsid w:val="00DC79A9"/>
    <w:rsid w:val="00DD1D6B"/>
    <w:rsid w:val="00DD2DA4"/>
    <w:rsid w:val="00DD310F"/>
    <w:rsid w:val="00DD6614"/>
    <w:rsid w:val="00DD67F9"/>
    <w:rsid w:val="00DE4581"/>
    <w:rsid w:val="00DF02DC"/>
    <w:rsid w:val="00DF1123"/>
    <w:rsid w:val="00DF28BD"/>
    <w:rsid w:val="00DF4923"/>
    <w:rsid w:val="00DF4B2C"/>
    <w:rsid w:val="00DF74C3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6902"/>
    <w:rsid w:val="00E17CE6"/>
    <w:rsid w:val="00E221DE"/>
    <w:rsid w:val="00E226F9"/>
    <w:rsid w:val="00E22E31"/>
    <w:rsid w:val="00E23151"/>
    <w:rsid w:val="00E23266"/>
    <w:rsid w:val="00E314FD"/>
    <w:rsid w:val="00E36588"/>
    <w:rsid w:val="00E366B7"/>
    <w:rsid w:val="00E37E74"/>
    <w:rsid w:val="00E41F4F"/>
    <w:rsid w:val="00E43D21"/>
    <w:rsid w:val="00E44586"/>
    <w:rsid w:val="00E47A26"/>
    <w:rsid w:val="00E5087E"/>
    <w:rsid w:val="00E50D6F"/>
    <w:rsid w:val="00E612A5"/>
    <w:rsid w:val="00E62C35"/>
    <w:rsid w:val="00E63164"/>
    <w:rsid w:val="00E64D20"/>
    <w:rsid w:val="00E65B03"/>
    <w:rsid w:val="00E716FA"/>
    <w:rsid w:val="00E73797"/>
    <w:rsid w:val="00E7624C"/>
    <w:rsid w:val="00E77DDF"/>
    <w:rsid w:val="00E84495"/>
    <w:rsid w:val="00E86362"/>
    <w:rsid w:val="00E87AC6"/>
    <w:rsid w:val="00E9130B"/>
    <w:rsid w:val="00EA02A9"/>
    <w:rsid w:val="00EA0A4F"/>
    <w:rsid w:val="00EA0D3F"/>
    <w:rsid w:val="00EA26A0"/>
    <w:rsid w:val="00EA4CF3"/>
    <w:rsid w:val="00EB38F5"/>
    <w:rsid w:val="00EB3F40"/>
    <w:rsid w:val="00EB3FF6"/>
    <w:rsid w:val="00EB53D4"/>
    <w:rsid w:val="00EC03E6"/>
    <w:rsid w:val="00EC1D75"/>
    <w:rsid w:val="00EC66ED"/>
    <w:rsid w:val="00ED18FB"/>
    <w:rsid w:val="00ED6103"/>
    <w:rsid w:val="00ED6EF6"/>
    <w:rsid w:val="00ED7944"/>
    <w:rsid w:val="00EE0163"/>
    <w:rsid w:val="00EE1A2F"/>
    <w:rsid w:val="00EE1B73"/>
    <w:rsid w:val="00EE7418"/>
    <w:rsid w:val="00F0123E"/>
    <w:rsid w:val="00F06394"/>
    <w:rsid w:val="00F1119C"/>
    <w:rsid w:val="00F126C0"/>
    <w:rsid w:val="00F164DA"/>
    <w:rsid w:val="00F16566"/>
    <w:rsid w:val="00F16BBB"/>
    <w:rsid w:val="00F17367"/>
    <w:rsid w:val="00F20C02"/>
    <w:rsid w:val="00F21E1F"/>
    <w:rsid w:val="00F2210E"/>
    <w:rsid w:val="00F224D8"/>
    <w:rsid w:val="00F24549"/>
    <w:rsid w:val="00F24919"/>
    <w:rsid w:val="00F323EF"/>
    <w:rsid w:val="00F327E4"/>
    <w:rsid w:val="00F331D0"/>
    <w:rsid w:val="00F340B3"/>
    <w:rsid w:val="00F3750C"/>
    <w:rsid w:val="00F37798"/>
    <w:rsid w:val="00F406F9"/>
    <w:rsid w:val="00F439D8"/>
    <w:rsid w:val="00F44FC8"/>
    <w:rsid w:val="00F4512D"/>
    <w:rsid w:val="00F4539E"/>
    <w:rsid w:val="00F453C1"/>
    <w:rsid w:val="00F524BF"/>
    <w:rsid w:val="00F544AB"/>
    <w:rsid w:val="00F549E4"/>
    <w:rsid w:val="00F5751A"/>
    <w:rsid w:val="00F63803"/>
    <w:rsid w:val="00F64222"/>
    <w:rsid w:val="00F64E98"/>
    <w:rsid w:val="00F719DB"/>
    <w:rsid w:val="00F723AC"/>
    <w:rsid w:val="00F82B50"/>
    <w:rsid w:val="00F86FF9"/>
    <w:rsid w:val="00F910A7"/>
    <w:rsid w:val="00F9237E"/>
    <w:rsid w:val="00F92F8D"/>
    <w:rsid w:val="00F9306C"/>
    <w:rsid w:val="00F96F12"/>
    <w:rsid w:val="00FA0756"/>
    <w:rsid w:val="00FA2F3C"/>
    <w:rsid w:val="00FA3CFE"/>
    <w:rsid w:val="00FB16F6"/>
    <w:rsid w:val="00FB2844"/>
    <w:rsid w:val="00FB291A"/>
    <w:rsid w:val="00FB2F69"/>
    <w:rsid w:val="00FB45E9"/>
    <w:rsid w:val="00FC10F6"/>
    <w:rsid w:val="00FC66D9"/>
    <w:rsid w:val="00FC6CA4"/>
    <w:rsid w:val="00FC6FC0"/>
    <w:rsid w:val="00FD2B11"/>
    <w:rsid w:val="00FD40C1"/>
    <w:rsid w:val="00FD5580"/>
    <w:rsid w:val="00FD61B0"/>
    <w:rsid w:val="00FE2FFB"/>
    <w:rsid w:val="00FE4A5E"/>
    <w:rsid w:val="00FE7B96"/>
    <w:rsid w:val="00FF1683"/>
    <w:rsid w:val="00FF4512"/>
    <w:rsid w:val="00FF4EE6"/>
    <w:rsid w:val="00FF6C14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FD5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71">
    <w:name w:val="Сетка таблицы7"/>
    <w:basedOn w:val="a2"/>
    <w:next w:val="afa"/>
    <w:uiPriority w:val="39"/>
    <w:rsid w:val="008124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a"/>
    <w:uiPriority w:val="99"/>
    <w:rsid w:val="00942C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a"/>
    <w:uiPriority w:val="39"/>
    <w:rsid w:val="0094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a"/>
    <w:uiPriority w:val="39"/>
    <w:rsid w:val="0094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1963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2717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udmedlib.ru/book/ISBN97859704260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27729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1A449-D071-452D-9EFC-D3D50056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768</TotalTime>
  <Pages>9</Pages>
  <Words>11022</Words>
  <Characters>62826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73701</CharactersWithSpaces>
  <SharedDoc>false</SharedDoc>
  <HLinks>
    <vt:vector size="216" baseType="variant">
      <vt:variant>
        <vt:i4>1966130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_Toc481938409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_Toc481938408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_Toc481938407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_Toc481938406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_Toc481938405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_Toc481938404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_Toc481938403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_Toc481938402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_Toc481938401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_Toc481938400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_Toc481938399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_Toc481938398</vt:lpwstr>
      </vt:variant>
      <vt:variant>
        <vt:i4>1507381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_Toc481938397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_Toc481938396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_Toc481938395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_Toc481938394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_Toc481938393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_Toc481938392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_Toc481938391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_Toc481938390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_Toc481938389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_Toc481938388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_Toc481938387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_Toc481938386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_Toc481938385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_Toc481938384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_Toc481938383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_Toc481938382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_Toc481938381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_Toc481938380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_Toc481938379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_Toc481938378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_Toc481938377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_Toc481938376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_Toc481938375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_Toc481938374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Asus</cp:lastModifiedBy>
  <cp:revision>57</cp:revision>
  <cp:lastPrinted>2019-06-25T09:02:00Z</cp:lastPrinted>
  <dcterms:created xsi:type="dcterms:W3CDTF">2017-05-12T09:26:00Z</dcterms:created>
  <dcterms:modified xsi:type="dcterms:W3CDTF">2021-12-15T15:37:00Z</dcterms:modified>
</cp:coreProperties>
</file>